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yd="http://volga.yandex.com/schemas/document/model" xmlns:pic="http://schemas.openxmlformats.org/drawingml/2006/picture" xmlns:wp="http://schemas.openxmlformats.org/drawingml/2006/wordprocessingDrawing" xmlns:mc="http://schemas.openxmlformats.org/markup-compatibility/2006" xmlns:r="http://schemas.openxmlformats.org/officeDocument/2006/relationships" xmlns:a="http://schemas.openxmlformats.org/drawingml/2006/main" xmlns:wp14="http://schemas.microsoft.com/office/word/2010/wordprocessingDrawing" mc:Ignorable="vyd" w:conformance="transitional">
  <w:background/>
  <w:body vyd:_id="vyd:00000000000001">
    <w:tbl vyd:_id="vyd:0000000000006y">
      <w:tblPr>
        <w:tblpPr w:leftFromText="180" w:rightFromText="180" w:vertAnchor="text" w:horzAnchor="page" w:tblpX="340" w:tblpY="-2048"/>
        <w:tblW w:w="15247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lastRow="0" w:firstColumn="1" w:lastColumn="0" w:noHBand="0" w:noVBand="1" w:val="07c5"/>
      </w:tblPr>
      <w:tblGrid>
        <w:gridCol w:w="3260"/>
        <w:gridCol w:w="7852"/>
        <w:gridCol w:w="4135"/>
      </w:tblGrid>
      <w:tr w:rsidR="00601601" w:rsidRPr="00A239F1" w:rsidTr="007C1A11" vyd:_id="vyd:0000000000006z">
        <w:trPr>
          <w:trHeight w:val="2214"/>
        </w:trPr>
        <w:tc vyd:_id="vyd:0000000000007j">
          <w:tcPr/>
          <w:p w:rsidR="00601601" w:rsidRDefault="007C1A11" vyd:_id="vyd:0000000000007k">
            <w:pPr>
              <w:pStyle w:val="affa"/>
            </w:pPr>
            <w:r>
              <w:rPr>
                <w:lang w:val="ru-RU"/>
                <w:noProof w:val="1"/>
              </w:rPr>
              <w:drawing vyd:_id="vyd:0000000000007l">
                <wp:anchor relativeHeight="251657728" behindDoc="1" locked="0" layoutInCell="1" allowOverlap="1" distT="0" distB="0" distL="114300" distR="114300" simplePos="0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36830</wp:posOffset>
                  </wp:positionV>
                  <wp:extent cx="2105025" cy="1329055"/>
                  <wp:effectExtent l="0" t="0" r="0" b="0"/>
                  <wp:wrapTight wrapText="bothSides">
                    <wp:wrapPolygon edited="1">
                      <wp:start x="0" y="0"/>
                      <wp:lineTo x="0" y="21363"/>
                      <wp:lineTo x="21502" y="21363"/>
                      <wp:lineTo x="21502" y="0"/>
                      <wp:lineTo x="0" y="0"/>
                    </wp:wrapPolygon>
                  </wp:wrapTight>
                  <wp:docPr id="1" name="Рисунок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329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 vyd:_id="vyd:00000000000072">
          <w:tcPr/>
          <w:p w:rsidR="00601601" w:rsidRDefault="007C1A11" w:rsidP="007C1A11" vyd:_id="vyd:0000000000007g">
            <w:pPr>
              <w:rPr>
                <w:rFonts w:ascii="Calibri Light" w:hAnsi="Calibri Light" w:cs="Calibri Light"/>
                <w:b w:val="1"/>
                <w:lang w:val="ru-RU"/>
              </w:rPr>
            </w:pPr>
            <w:r>
              <w:rPr>
                <w:rFonts w:ascii="Calibri Light" w:hAnsi="Calibri Light" w:cs="Calibri Light"/>
                <w:b w:val="1"/>
                <w:lang w:val="ru-RU"/>
              </w:rPr>
              <w:t vyd:_id="vyd:0000000000007i" xml:space="preserve">                                                                               </w:t>
            </w:r>
            <w:r>
              <w:rPr>
                <w:rFonts w:ascii="Calibri Light" w:hAnsi="Calibri Light" w:cs="Calibri Light"/>
                <w:b w:val="1"/>
                <w:lang w:val="ru-RU"/>
              </w:rPr>
              <w:t vyd:_id="vyd:0000000000007h">Туроператор «Мой Калининград»</w:t>
            </w:r>
          </w:p>
          <w:p w:rsidR="00601601" w:rsidRDefault="00E27458" vyd:_id="vyd:0000000000007e">
            <w:pPr>
              <w:jc w:val="end"/>
              <w:rPr>
                <w:rFonts w:ascii="Calibri Light" w:hAnsi="Calibri Light" w:cs="Calibri Light"/>
                <w:lang w:val="ru-RU"/>
              </w:rPr>
            </w:pPr>
            <w:r>
              <w:rPr>
                <w:rFonts w:ascii="Calibri Light" w:hAnsi="Calibri Light" w:cs="Calibri Light"/>
                <w:b w:val="1"/>
                <w:lang w:val="ru-RU"/>
              </w:rPr>
              <w:t vyd:_id="vyd:0000000000007f">РТО 025407</w:t>
            </w:r>
          </w:p>
          <w:p w:rsidR="00601601" w:rsidRDefault="00E27458" vyd:_id="vyd:0000000000007a">
            <w:pPr>
              <w:pStyle w:val="affa"/>
              <w:jc w:val="end"/>
              <w:rPr>
                <w:rFonts w:ascii="Calibri Light" w:hAnsi="Calibri Light" w:cs="Calibri Light"/>
                <w:lang w:val="ru-RU"/>
              </w:rPr>
            </w:pPr>
            <w:r>
              <w:rPr>
                <w:rFonts w:ascii="Calibri Light" w:hAnsi="Calibri Light" w:cs="Calibri Light"/>
                <w:lang w:val="ru-RU"/>
              </w:rPr>
              <w:t vyd:_id="vyd:0000000000007d">www.mk39.ru</w:t>
            </w:r>
            <w:r>
              <w:rPr>
                <w:rFonts w:ascii="Calibri Light" w:hAnsi="Calibri Light" w:cs="Calibri Light"/>
                <w:lang w:val="ru-RU"/>
              </w:rPr>
              <w:br w:type="textWrapping" w:clear="all" vyd:_id="vyd:0000000000007c"/>
            </w:r>
            <w:r>
              <w:rPr>
                <w:rFonts w:ascii="Calibri Light" w:hAnsi="Calibri Light" w:cs="Calibri Light"/>
                <w:lang w:val="ru-RU"/>
              </w:rPr>
              <w:t vyd:_id="vyd:0000000000007b" xml:space="preserve"> Тел. 89097 986 986</w:t>
            </w:r>
          </w:p>
          <w:p w:rsidR="00601601" w:rsidRPr="00AB37F6" w:rsidRDefault="002968F7" vyd:_id="vyd:00000000000073">
            <w:pPr>
              <w:pStyle w:val="affa"/>
              <w:jc w:val="end"/>
              <w:rPr>
                <w:lang w:val="ru-RU"/>
              </w:rPr>
            </w:pPr>
            <w:r>
              <w:fldChar w:fldCharType="begin" vyd:_id="vyd:00000000000074"/>
            </w:r>
            <w:r>
              <w:instrText>HYPERLINK "mailto:priem@mk39.ru"</w:instrText>
            </w:r>
            <w:r>
              <w:fldChar w:fldCharType="separate"/>
            </w:r>
            <w:r>
              <w:rPr>
                <w:rStyle w:val="aff0"/>
                <w:rFonts w:ascii="Calibri Light" w:hAnsi="Calibri Light" w:cs="Calibri Light"/>
              </w:rPr>
              <w:t vyd:_id="vyd:00000000000079">priem</w:t>
            </w:r>
            <w:r>
              <w:rPr>
                <w:rStyle w:val="aff0"/>
                <w:rFonts w:ascii="Calibri Light" w:hAnsi="Calibri Light" w:cs="Calibri Light"/>
                <w:lang w:val="ru-RU"/>
              </w:rPr>
              <w:t vyd:_id="vyd:00000000000078">@</w:t>
            </w:r>
            <w:r>
              <w:rPr>
                <w:rStyle w:val="aff0"/>
                <w:rFonts w:ascii="Calibri Light" w:hAnsi="Calibri Light" w:cs="Calibri Light"/>
              </w:rPr>
              <w:t vyd:_id="vyd:00000000000077">mk</w:t>
            </w:r>
            <w:r>
              <w:rPr>
                <w:rStyle w:val="aff0"/>
                <w:rFonts w:ascii="Calibri Light" w:hAnsi="Calibri Light" w:cs="Calibri Light"/>
                <w:lang w:val="ru-RU"/>
              </w:rPr>
              <w:t vyd:_id="vyd:00000000000076">39.</w:t>
            </w:r>
            <w:r>
              <w:rPr>
                <w:rStyle w:val="aff0"/>
                <w:rFonts w:ascii="Calibri Light" w:hAnsi="Calibri Light" w:cs="Calibri Light"/>
              </w:rPr>
              <w:t vyd:_id="vyd:00000000000075">ru</w:t>
            </w:r>
            <w:r>
              <w:fldChar w:fldCharType="end" vyd:_id="vyd:00000000000074-end"/>
            </w:r>
          </w:p>
        </w:tc>
        <w:tc vyd:_id="vyd:00000000000070">
          <w:tcPr/>
          <w:p w:rsidR="00601601" w:rsidRPr="00AB37F6" w:rsidRDefault="00601601" vyd:_id="vyd:00000000000071">
            <w:pPr>
              <w:pStyle w:val="affa"/>
              <w:rPr>
                <w:lang w:val="ru-RU"/>
              </w:rPr>
            </w:pPr>
          </w:p>
        </w:tc>
      </w:tr>
    </w:tbl>
    <w:p w:rsidR="00601601" w:rsidRDefault="00E27458" vyd:_id="vyd:0000000000006w">
      <w:pPr>
        <w:pStyle w:val="affa"/>
        <w:rPr>
          <w:rFonts w:ascii="Calibri" w:hAnsi="Calibri" w:cs="Calibri"/>
          <w:sz w:val="20"/>
          <w:lang w:val="ru-RU"/>
          <w:bCs w:val="1"/>
          <w:iCs w:val="1"/>
          <w:szCs w:val="20"/>
        </w:rPr>
      </w:pPr>
      <w:r>
        <w:rPr>
          <w:rFonts w:ascii="Calibri" w:hAnsi="Calibri" w:cs="Calibri"/>
          <w:sz w:val="20"/>
          <w:lang w:val="ru-RU"/>
          <w:bCs w:val="1"/>
          <w:iCs w:val="1"/>
          <w:szCs w:val="20"/>
        </w:rPr>
        <w:t vyd:_id="vyd:0000000000006x" xml:space="preserve">Вы откроете для себя Калининград с другой стороны -   отыщите своё «балтийское сокровище»: почувствуйте дух города и его контрасты. Мы приглашаем Вас в путешествие-открытие. На протяжении 8 дней вы будете наслаждаться не только историей и культурой региона, но и морским бризом Балтики. </w:t>
      </w:r>
    </w:p>
    <w:p w:rsidR="00601601" w:rsidRDefault="00601601" vyd:_id="vyd:0000000000006v">
      <w:pPr>
        <w:pStyle w:val="affa"/>
        <w:rPr>
          <w:rFonts w:ascii="Calibri" w:hAnsi="Calibri" w:cs="Calibri"/>
          <w:sz w:val="20"/>
          <w:lang w:val="ru-RU"/>
          <w:bCs w:val="1"/>
          <w:iCs w:val="1"/>
          <w:szCs w:val="20"/>
        </w:rPr>
      </w:pPr>
    </w:p>
    <w:p w:rsidR="00601601" w:rsidRDefault="00E27458" vyd:_id="vyd:0000000000006t">
      <w:pPr>
        <w:pStyle w:val="affa"/>
        <w:jc w:val="center"/>
        <w:rPr>
          <w:rFonts w:ascii="Calibri" w:hAnsi="Calibri" w:cs="Calibri"/>
          <w:sz w:val="32"/>
          <w:b w:val="1"/>
          <w:lang w:val="ru-RU"/>
          <w:bCs w:val="1"/>
          <w:iCs w:val="1"/>
          <w:szCs w:val="32"/>
        </w:rPr>
      </w:pPr>
      <w:r>
        <w:rPr>
          <w:rFonts w:ascii="Calibri" w:hAnsi="Calibri" w:cs="Calibri"/>
          <w:sz w:val="32"/>
          <w:b w:val="1"/>
          <w:lang w:val="ru-RU"/>
          <w:bCs w:val="1"/>
          <w:iCs w:val="1"/>
          <w:szCs w:val="32"/>
        </w:rPr>
        <w:t vyd:_id="vyd:0000000000006u" xml:space="preserve">Тур по Калининградской области 8д/7н  </w:t>
      </w:r>
    </w:p>
    <w:p w:rsidR="00601601" w:rsidRDefault="00E27458" vyd:_id="vyd:0000000000006r">
      <w:pPr>
        <w:pStyle w:val="affa"/>
        <w:jc w:val="center"/>
        <w:rPr>
          <w:rFonts w:ascii="Calibri" w:hAnsi="Calibri" w:cs="Calibri"/>
          <w:sz w:val="32"/>
          <w:b w:val="1"/>
          <w:lang w:val="ru-RU"/>
          <w:bCs w:val="1"/>
          <w:iCs w:val="1"/>
          <w:szCs w:val="32"/>
        </w:rPr>
      </w:pPr>
      <w:r>
        <w:rPr>
          <w:rFonts w:ascii="Calibri" w:hAnsi="Calibri" w:cs="Calibri"/>
          <w:sz w:val="32"/>
          <w:b w:val="1"/>
          <w:lang w:val="ru-RU"/>
          <w:bCs w:val="1"/>
          <w:iCs w:val="1"/>
          <w:szCs w:val="32"/>
        </w:rPr>
        <w:t vyd:_id="vyd:0000000000006s">«Балтийское сокровище»</w:t>
      </w:r>
    </w:p>
    <w:p w:rsidR="00601601" w:rsidRDefault="00601601" vyd:_id="vyd:0000000000006q">
      <w:pPr>
        <w:pStyle w:val="affa"/>
        <w:jc w:val="center"/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</w:pPr>
    </w:p>
    <w:p w:rsidR="00601601" w:rsidRDefault="00E27458" vyd:_id="vyd:0000000000006j">
      <w:pPr>
        <w:pStyle w:val="affa"/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</w:pP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t vyd:_id="vyd:0000000000006p">Заезд по субботам: 05-12.09, 12-19.09, 19-26.09, 26.09-03.10, 03-10.1</w:t>
      </w: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t vyd:_id="vyd:0000000000006o" xml:space="preserve">0, 10-17.10, 17-24.10, 24-31.10, </w:t>
      </w: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t vyd:_id="vyd:0000000000006n">31.10-07.11, 07-14.11, 14-21.11, 21-28.11, 28.11-05.12, 05-12.12, 12-19.12, 19-26.12, 09-16.01, 16-23.01, 23-30.01, 30.01-06.02, 06-13.02, 13-20.02, 20-27.02, 27.02-06.03, 06-13.03, 13-20.03, 20-27.03</w:t>
      </w: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t vyd:_id="vyd:0000000000006m">.</w:t>
      </w: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t vyd:_id="vyd:0000000000006l" xml:space="preserve"> </w:t>
      </w: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br vyd:_id="vyd:0000000000006k"/>
      </w:r>
    </w:p>
    <w:p w:rsidR="00601601" w:rsidRDefault="00E27458" vyd:_id="vyd:0000000000006h">
      <w:pPr>
        <w:ind w:start="-142"/>
        <w:rPr>
          <w:rFonts w:ascii="Calibri" w:hAnsi="Calibri" w:cs="Calibri"/>
          <w:sz w:val="20"/>
          <w:b w:val="1"/>
          <w:lang w:val="ru-RU"/>
          <w:szCs w:val="20"/>
        </w:rPr>
      </w:pPr>
      <w:r>
        <w:rPr>
          <w:rFonts w:ascii="Calibri" w:hAnsi="Calibri" w:cs="Calibri"/>
          <w:sz w:val="20"/>
          <w:b w:val="1"/>
          <w:lang w:val="ru-RU"/>
          <w:noProof w:val="1"/>
          <w:szCs w:val="20"/>
        </w:rPr>
        <w:drawing vyd:_id="vyd:0000000000006i">
          <wp:inline distT="0" distB="0" distL="0" distR="0">
            <wp:extent cx="6294755" cy="3955415"/>
            <wp:effectExtent l="0" t="0" r="0" b="0"/>
            <wp:docPr id="2" name="_x0000_i1025"/>
            <wp:cNvGraphicFramePr/>
            <a:graphic>
              <a:graphicData uri="http://schemas.openxmlformats.org/drawingml/2006/picture">
                <pic:pic>
                  <pic:nvPicPr>
                    <pic:cNvPr id="0" name="" descr="балтмин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395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601" w:rsidRDefault="00601601" vyd:_id="vyd:0000000000006g">
      <w:pPr>
        <w:rPr>
          <w:rFonts w:ascii="Calibri" w:hAnsi="Calibri" w:cs="Calibri"/>
          <w:sz w:val="20"/>
          <w:b w:val="1"/>
          <w:lang w:val="ru-RU"/>
          <w:szCs w:val="20"/>
        </w:rPr>
      </w:pPr>
    </w:p>
    <w:p w:rsidR="00601601" w:rsidRDefault="00E27458" vyd:_id="vyd:0000000000006e">
      <w:pPr>
        <w:rPr>
          <w:rFonts w:ascii="Calibri" w:hAnsi="Calibri" w:cs="Calibri"/>
          <w:sz w:val="20"/>
          <w:b w:val="1"/>
          <w:lang w:val="ru-RU"/>
          <w:szCs w:val="20"/>
        </w:rPr>
      </w:pPr>
      <w:r>
        <w:rPr>
          <w:rFonts w:ascii="Calibri" w:hAnsi="Calibri" w:cs="Calibri"/>
          <w:sz w:val="20"/>
          <w:b w:val="1"/>
          <w:lang w:val="ru-RU"/>
          <w:szCs w:val="20"/>
        </w:rPr>
        <w:t vyd:_id="vyd:0000000000006f">1 день суббота</w:t>
      </w:r>
    </w:p>
    <w:p w:rsidR="00601601" w:rsidRDefault="00E27458" vyd:_id="vyd:0000000000006c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cs="Calibri"/>
          <w:sz w:val="20"/>
          <w:lang w:val="ru-RU"/>
          <w:szCs w:val="20"/>
        </w:rPr>
        <w:t vyd:_id="vyd:0000000000006d" xml:space="preserve">Прибытие в Калининград и самостоятельный трансфер в гостиницу. </w:t>
      </w:r>
    </w:p>
    <w:p w:rsidR="00601601" w:rsidRDefault="00E27458" vyd:_id="vyd:0000000000006a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cs="Calibri"/>
          <w:sz w:val="20"/>
          <w:lang w:val="ru-RU"/>
          <w:szCs w:val="20"/>
        </w:rPr>
        <w:t vyd:_id="vyd:0000000000006b">Заселение в номера после 15:00 . Свободный день для неспешных прогулок по городу.</w:t>
      </w:r>
    </w:p>
    <w:p w:rsidR="00601601" w:rsidRDefault="00601601" vyd:_id="vyd:00000000000069">
      <w:pPr>
        <w:rPr>
          <w:rFonts w:ascii="Calibri" w:hAnsi="Calibri" w:cs="Calibri"/>
          <w:sz w:val="20"/>
          <w:lang w:val="ru-RU"/>
          <w:szCs w:val="20"/>
        </w:rPr>
      </w:pPr>
    </w:p>
    <w:p w:rsidR="00601601" w:rsidRDefault="00E27458" vyd:_id="vyd:00000000000067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cs="Calibri"/>
          <w:sz w:val="20"/>
          <w:lang w:val="ru-RU"/>
          <w:szCs w:val="20"/>
        </w:rPr>
        <w:t vyd:_id="vyd:00000000000068">*в 14:00 по желанию экскурсия «Форты Кёнигсберга», 4-5 часов, 2500 руб/чел</w:t>
      </w:r>
    </w:p>
    <w:p w:rsidR="00601601" w:rsidRDefault="00601601" vyd:_id="vyd:00000000000066">
      <w:pPr>
        <w:rPr>
          <w:rFonts w:ascii="Calibri" w:hAnsi="Calibri" w:cs="Calibri"/>
          <w:sz w:val="20"/>
          <w:lang w:val="ru-RU"/>
          <w:bCs w:val="1"/>
          <w:iCs w:val="1"/>
          <w:szCs w:val="20"/>
        </w:rPr>
      </w:pPr>
    </w:p>
    <w:p w:rsidR="00601601" w:rsidRDefault="00E27458" vyd:_id="vyd:00000000000064">
      <w:pPr>
        <w:rPr>
          <w:rFonts w:ascii="Calibri" w:hAnsi="Calibri" w:cs="Calibri"/>
          <w:sz w:val="20"/>
          <w:b w:val="1"/>
          <w:lang w:val="ru-RU"/>
        </w:rPr>
      </w:pP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t vyd:_id="vyd:00000000000065">2 день воскресенье</w:t>
      </w:r>
    </w:p>
    <w:p w:rsidR="00601601" w:rsidRDefault="00E27458" vyd:_id="vyd:00000000000061">
      <w:pPr>
        <w:rPr>
          <w:rFonts w:ascii="Calibri" w:hAnsi="Calibri" w:cs="Calibri"/>
          <w:sz w:val="20"/>
          <w:lang w:val="ru-RU"/>
        </w:rPr>
      </w:pPr>
      <w:r>
        <w:rPr>
          <w:rFonts w:ascii="Calibri" w:hAnsi="Calibri" w:cs="Calibri"/>
          <w:sz w:val="20"/>
          <w:b w:val="1"/>
          <w:lang w:val="ru-RU"/>
          <w:bCs w:val="1"/>
          <w:szCs w:val="20"/>
        </w:rPr>
        <w:t vyd:_id="vyd:00000000000062">Знакомство с Калининградом, 3-4 часа</w:t>
      </w:r>
    </w:p>
    <w:p w:rsidR="00601601" w:rsidRDefault="00E27458" vyd:_id="vyd:0000000000005r">
      <w:pPr>
        <w:rPr>
          <w:rFonts w:ascii="Calibri" w:hAnsi="Calibri" w:cs="Calibri"/>
          <w:sz w:val="20"/>
          <w:lang w:val="ru-RU"/>
          <w:bCs w:val="1"/>
          <w:iCs w:val="1"/>
          <w:szCs w:val="20"/>
        </w:rPr>
      </w:pPr>
      <w:r>
        <w:rPr>
          <w:rFonts w:ascii="Calibri" w:hAnsi="Calibri" w:cs="Calibri"/>
          <w:sz w:val="20"/>
          <w:lang w:val="ru-RU"/>
          <w:szCs w:val="20"/>
        </w:rPr>
        <w:t vyd:_id="vyd:0000000000005z" xml:space="preserve">Вы познакомитесь с удивительным Калининградом, окутанным тайнами и легендами. Поистине, российским уголком с европейской атмосферой гостеприимства. Вам предстоит увидеть старинный Кафедральный собор, корабли и набережную Музея мирового океана, знаменитые мосты и здание бывшей Кёнигсбергской биржи. Незабываемое зрелище и уникальные фотографии обеспечены! После чего вместе с экскурсоводом мы посетим остров Канта и найдем «сердце Кёнигсберга», поприветствуем </w:t>
      </w: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5y" xml:space="preserve">хомлина-дедушку Карла. </w:t>
      </w:r>
      <w:r>
        <w:rPr>
          <w:rFonts w:ascii="Calibri" w:hAnsi="Calibri" w:cs="Calibri"/>
          <w:sz w:val="20"/>
          <w:lang w:val="ru-RU"/>
          <w:szCs w:val="20"/>
        </w:rPr>
        <w:t vyd:_id="vyd:0000000000005x">Если вы еще не знаете, хомлины – это сказочные персонажи, которые прячутся на знаковых улицах города Калининграда,</w:t>
      </w: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5w" xml:space="preserve"> </w:t>
      </w:r>
      <w:r>
        <w:rPr>
          <w:rFonts w:ascii="Calibri" w:hAnsi="Calibri" w:cs="Calibri"/>
          <w:sz w:val="20"/>
          <w:color w:val="000000"/>
          <w:lang w:val="ru-RU"/>
          <w:szCs w:val="20"/>
        </w:rPr>
        <w:t vyd:_id="vyd:0000000000005v" xml:space="preserve">в Рыбной деревне и у Музея мирового океана, в районе старых немецких вилл Амалиенау и у здания Биржи Кенигсберга. Ну и конечно </w:t>
      </w:r>
      <w:r>
        <w:rPr>
          <w:rFonts w:ascii="Calibri" w:hAnsi="Calibri" w:cs="Calibri"/>
          <w:sz w:val="20"/>
          <w:lang w:val="ru-RU"/>
          <w:szCs w:val="20"/>
        </w:rPr>
        <w:t vyd:_id="vyd:0000000000005u">насладимся</w:t>
      </w: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5t" xml:space="preserve"> </w:t>
      </w:r>
      <w:r>
        <w:rPr>
          <w:rFonts w:ascii="Calibri" w:hAnsi="Calibri" w:cs="Calibri"/>
          <w:sz w:val="20"/>
          <w:lang w:val="ru-RU"/>
          <w:szCs w:val="20"/>
        </w:rPr>
        <w:t vyd:_id="vyd:0000000000005s" xml:space="preserve">запахами свежей выпечки и ароматного глинтвейна, доносящихся из множества кафешек в Рыбной деревне. </w:t>
      </w:r>
    </w:p>
    <w:p w:rsidR="00601601" w:rsidRDefault="00601601" vyd:_id="vyd:0000000000005q">
      <w:pPr>
        <w:rPr>
          <w:rFonts w:ascii="Calibri" w:hAnsi="Calibri" w:cs="Calibri"/>
          <w:sz w:val="20"/>
          <w:lang w:val="ru-RU"/>
          <w:bCs w:val="1"/>
          <w:iCs w:val="1"/>
          <w:szCs w:val="20"/>
        </w:rPr>
      </w:pPr>
    </w:p>
    <w:p w:rsidR="00601601" w:rsidRDefault="00E27458" vyd:_id="vyd:0000000000005o">
      <w:pP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</w:pP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t vyd:_id="vyd:0000000000005p">3 день понедельник</w:t>
      </w:r>
    </w:p>
    <w:p w:rsidR="00601601" w:rsidRDefault="00E27458" vyd:_id="vyd:0000000000005k">
      <w:pPr>
        <w:rPr>
          <w:rFonts w:ascii="Calibri" w:hAnsi="Calibri" w:cs="Calibri"/>
          <w:sz w:val="20"/>
          <w:b w:val="1"/>
          <w:shd w:val="clear" w:color="auto" w:fill="FFFFFF"/>
          <w:lang w:val="ru-RU"/>
        </w:rPr>
      </w:pPr>
      <w:r>
        <w:rPr>
          <w:rFonts w:ascii="Calibri" w:hAnsi="Calibri" w:cs="Calibri"/>
          <w:sz w:val="20"/>
          <w:b w:val="1"/>
          <w:shd w:val="clear" w:color="auto" w:fill="FFFFFF"/>
          <w:lang w:val="ru-RU"/>
        </w:rPr>
        <w:t vyd:_id="vyd:mu11gm4cu22uqo">Свободный день</w:t>
      </w:r>
    </w:p>
    <w:p w:rsidR="00601601" w:rsidRDefault="00E27458" vyd:_id="vyd:mu11gm4c4ega92">
      <w:pPr>
        <w:rPr>
          <w:rFonts w:ascii="Calibri" w:hAnsi="Calibri" w:cs="Calibri"/>
          <w:sz w:val="20"/>
          <w:b w:val="1"/>
          <w:lang w:val="ru-RU"/>
        </w:rPr>
      </w:pPr>
      <w:r>
        <w:rPr>
          <w:rFonts w:ascii="Calibri" w:hAnsi="Calibri" w:cs="Calibri"/>
          <w:sz w:val="20"/>
          <w:color w:val="000000"/>
          <w:b w:val="1"/>
          <w:lang w:val="ru-RU"/>
        </w:rPr>
        <w:t vyd:_id="vyd:mu11gm4btgenb4" xml:space="preserve">*по желанию </w:t>
      </w:r>
      <w:r>
        <w:rPr>
          <w:rFonts w:ascii="Calibri" w:hAnsi="Calibri" w:cs="Calibri"/>
          <w:sz w:val="20"/>
          <w:b w:val="1"/>
          <w:lang w:val="ru-RU"/>
        </w:rPr>
        <w:t vyd:_id="vyd:mu11gm4a6ovo5k" xml:space="preserve">за доп. плату </w:t>
      </w:r>
      <w:r>
        <w:rPr>
          <w:rFonts w:ascii="Calibri" w:hAnsi="Calibri" w:cs="Calibri"/>
          <w:sz w:val="20"/>
          <w:color w:val="000000"/>
          <w:b w:val="1"/>
          <w:lang w:val="ru-RU"/>
        </w:rPr>
        <w:t vyd:_id="vyd:mu11gm4auca7oh">экскурсия</w:t>
      </w:r>
      <w:r>
        <w:rPr>
          <w:rStyle w:val="af2"/>
          <w:rFonts w:ascii="Calibri" w:hAnsi="Calibri" w:cs="Calibri"/>
          <w:sz w:val="20"/>
          <w:color w:val="000000"/>
          <w:b w:val="0"/>
          <w:lang w:val="ru-RU"/>
        </w:rPr>
        <w:t vyd:_id="vyd:mu11gm4ae7l9us" xml:space="preserve"> </w:t>
      </w:r>
      <w:r>
        <w:rPr>
          <w:rFonts w:ascii="Calibri" w:hAnsi="Calibri" w:cs="Calibri"/>
          <w:sz w:val="20"/>
          <w:b w:val="1"/>
          <w:lang w:val="ru-RU"/>
        </w:rPr>
        <w:t vyd:_id="vyd:mu11gm49byj9yr">в Национальный парк Куршская коса и Королевский курорт Кранц, 8 часов</w:t>
      </w:r>
    </w:p>
    <w:p w:rsidR="00601601" w:rsidRDefault="00E27458" vyd:_id="vyd:mu11gm485z5sdr">
      <w:pPr>
        <w:rPr>
          <w:rFonts w:ascii="Calibri" w:hAnsi="Calibri" w:cs="Calibri"/>
          <w:sz w:val="20"/>
          <w:color w:val="000000"/>
          <w:b w:val="1"/>
          <w:lang w:val="ru-RU"/>
        </w:rPr>
      </w:pPr>
      <w:r>
        <w:rPr>
          <w:rFonts w:ascii="Calibri" w:hAnsi="Calibri" w:cs="Calibri"/>
          <w:sz w:val="20"/>
          <w:color w:val="000000"/>
          <w:b w:val="1"/>
          <w:lang w:val="ru-RU"/>
        </w:rPr>
        <w:t vyd:_id="vyd:mu11gm47xk53wp">Стоимость экскурсии: 2500 руб./чел</w:t>
      </w:r>
    </w:p>
    <w:p w:rsidR="00601601" w:rsidRDefault="00E27458" vyd:_id="vyd:mu11gm46i6zhi9">
      <w:pPr>
        <w:rPr>
          <w:rFonts w:ascii="Calibri" w:hAnsi="Calibri" w:cs="Calibri"/>
          <w:sz w:val="20"/>
          <w:color w:val="000000"/>
          <w:lang w:val="ru-RU"/>
        </w:rPr>
      </w:pPr>
      <w:r>
        <w:rPr>
          <w:rFonts w:ascii="Calibri" w:hAnsi="Calibri" w:cs="Calibri"/>
          <w:sz w:val="20"/>
          <w:lang w:val="ru-RU"/>
        </w:rPr>
        <w:t vyd:_id="vyd:mu11gm44uzhkcd" xml:space="preserve">Невозможно прилететь в Калининград и не побывать на Куршской косе. 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Нацпарка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</w:t>
      </w:r>
      <w:r>
        <w:rPr>
          <w:rFonts w:ascii="Calibri" w:hAnsi="Calibri" w:cs="Calibri"/>
          <w:sz w:val="20"/>
          <w:color w:val="000000"/>
          <w:lang w:val="ru-RU"/>
        </w:rPr>
        <w:t vyd:_id="vyd:mu11gm435iloda">Переезд в Зеленоградск</w:t>
      </w:r>
    </w:p>
    <w:p w:rsidR="00601601" w:rsidRDefault="00E27458" vyd:_id="vyd:mu11gm42c7wjbb">
      <w:pPr>
        <w:rPr>
          <w:rFonts w:ascii="Calibri" w:hAnsi="Calibri" w:cs="Calibri"/>
          <w:sz w:val="20"/>
          <w:b w:val="1"/>
          <w:lang w:val="ru-RU"/>
        </w:rPr>
      </w:pPr>
      <w:r>
        <w:rPr>
          <w:rFonts w:ascii="Calibri" w:hAnsi="Calibri" w:cs="Calibri"/>
          <w:sz w:val="20"/>
          <w:color w:val="000000"/>
          <w:lang w:val="ru-RU"/>
        </w:rPr>
        <w:t vyd:_id="vyd:mu11gm414s2nai" xml:space="preserve">Вместе с экскурсоводом вы прогуляетесь по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Адальберта (ныне Свято-Преображенский собор), попьете минеральной воды в бювете «Королева Луиза». На каждом углу вам встретится очаровательный котик, </w:t>
      </w:r>
      <w:r>
        <w:rPr>
          <w:rFonts w:ascii="Calibri" w:hAnsi="Calibri" w:cs="Calibri"/>
          <w:sz w:val="20"/>
          <w:color w:val="000000"/>
          <w:lang w:val="ru-RU"/>
        </w:rPr>
        <w:t vyd:_id="vyd:mu11gm415hrtks">ведь Зеленоградск - город котов</w:t>
      </w:r>
      <w:r>
        <w:rPr>
          <w:rFonts w:ascii="Calibri" w:hAnsi="Calibri" w:cs="Calibri"/>
          <w:sz w:val="20"/>
          <w:color w:val="000000"/>
          <w:lang w:val="ru-RU"/>
        </w:rPr>
        <w:t vyd:_id="vyd:mu11gm40vkfcuh">, здесь есть даже светофор для котов и свой Котошеф. Город будто сошел с открытки, весь украшен и подсвечен!</w:t>
      </w:r>
      <w:r>
        <w:rPr>
          <w:rFonts w:ascii="Calibri" w:hAnsi="Calibri" w:cs="Calibri"/>
          <w:sz w:val="20"/>
          <w:color w:val="000000"/>
          <w:b w:val="1"/>
          <w:lang w:val="ru-RU"/>
          <w:szCs w:val="20"/>
        </w:rPr>
        <w:br vyd:_id="vyd:0000000000005n"/>
      </w:r>
      <w:bookmarkStart w:id="0" w:name="_GoBack" vyd:_id="vyd:0000000000005h"/>
      <w:bookmarkEnd w:id="0"/>
    </w:p>
    <w:p w:rsidR="00601601" w:rsidRDefault="00E27458" vyd:_id="vyd:0000000000005e">
      <w:pPr>
        <w:rPr>
          <w:rFonts w:ascii="Calibri" w:hAnsi="Calibri" w:cs="Calibri"/>
          <w:sz w:val="20"/>
          <w:b w:val="1"/>
          <w:lang w:val="ru-RU"/>
        </w:rPr>
      </w:pP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t vyd:_id="vyd:0000000000005f">4 день вторник</w:t>
      </w:r>
    </w:p>
    <w:p w:rsidR="00601601" w:rsidRDefault="00E27458" vyd:_id="vyd:0000000000005b">
      <w:pPr>
        <w:rPr>
          <w:rFonts w:ascii="Calibri" w:hAnsi="Calibri" w:cs="Calibri"/>
          <w:sz w:val="20"/>
          <w:color w:val="000000"/>
          <w:b w:val="1"/>
          <w:lang w:val="ru-RU"/>
          <w:szCs w:val="20"/>
        </w:rPr>
      </w:pPr>
      <w:r>
        <w:rPr>
          <w:rFonts w:ascii="Calibri" w:hAnsi="Calibri" w:cs="Calibri"/>
          <w:sz w:val="20"/>
          <w:color w:val="000000"/>
          <w:b w:val="1"/>
          <w:lang w:val="ru-RU"/>
          <w:szCs w:val="20"/>
        </w:rPr>
        <w:t vyd:_id="vyd:0000000000005c">Поездка в курортные города Светлогорск и Янтарный, 7-8 часов</w:t>
      </w:r>
    </w:p>
    <w:p w:rsidR="00601601" w:rsidRDefault="00E27458" vyd:_id="vyd:00000000000059">
      <w:pPr>
        <w:rPr>
          <w:rFonts w:ascii="Calibri" w:hAnsi="Calibri" w:cs="Calibri"/>
          <w:sz w:val="20"/>
          <w:color w:val="000000"/>
          <w:lang w:val="ru-RU"/>
          <w:szCs w:val="20"/>
        </w:rPr>
      </w:pPr>
      <w:r>
        <w:rPr>
          <w:rFonts w:ascii="Calibri" w:hAnsi="Calibri" w:cs="Calibri"/>
          <w:sz w:val="20"/>
          <w:color w:val="000000"/>
          <w:lang w:val="ru-RU"/>
          <w:szCs w:val="20"/>
        </w:rPr>
        <w:t vyd:_id="vyd:0000000000005a" xml:space="preserve">У вас будет уникальная возможность посетить янтарную столицу мира. Ведь именно в пос. Янтарный сосредоточено 90% мировых запасов янтаря, только представьте! Туда мы и устремимся вместе с экскурсоводом. На мануфактуре мы узнаем, как отличить настоящий янтарь от подделки, увидим процесс обработки солнечного камня. Прогуляемся по «Городу Мастеров», через аллею парка Беккера выйдем к морю на широкий пляж с белым песком, он входит в список самых чистых пляжей мира! И там непременно найдем кусочки янтаря. </w:t>
      </w:r>
    </w:p>
    <w:p w:rsidR="00601601" w:rsidRDefault="00E27458" vyd:_id="vyd:00000000000057">
      <w:pPr>
        <w:rPr>
          <w:rFonts w:ascii="Calibri" w:hAnsi="Calibri" w:cs="Calibri"/>
          <w:sz w:val="20"/>
          <w:color w:val="000000"/>
          <w:lang w:val="ru-RU"/>
          <w:szCs w:val="20"/>
        </w:rPr>
      </w:pPr>
      <w:r>
        <w:rPr>
          <w:rFonts w:ascii="Calibri" w:hAnsi="Calibri" w:cs="Calibri"/>
          <w:sz w:val="20"/>
          <w:color w:val="000000"/>
          <w:lang w:val="ru-RU"/>
          <w:szCs w:val="20"/>
        </w:rPr>
        <w:t vyd:_id="vyd:00000000000058">После чего поедем в соседний уютный городок Светлогорск, где прекрасные старые немецкие виллы восхищают, а запах сосен и моря наполняет жизненной энергией. Более ста лет назад здесь уже отдыхали состоятельные туристы. Экскурсовод расскажет причины такой популярности курорта Раушена-Светлогорска, и вы непременно захотите вновь сюда вернуться.</w:t>
      </w:r>
    </w:p>
    <w:p w:rsidR="00601601" w:rsidRDefault="00601601" vyd:_id="vyd:00000000000056">
      <w:pPr>
        <w:rPr>
          <w:rFonts w:ascii="Calibri" w:hAnsi="Calibri" w:cs="Calibri"/>
          <w:sz w:val="20"/>
          <w:color w:val="000000"/>
          <w:lang w:val="ru-RU"/>
          <w:szCs w:val="20"/>
        </w:rPr>
      </w:pPr>
    </w:p>
    <w:p w:rsidR="00601601" w:rsidRDefault="00E27458" vyd:_id="vyd:00000000000054">
      <w:pPr>
        <w:rPr>
          <w:rFonts w:ascii="Calibri" w:hAnsi="Calibri" w:cs="Calibri"/>
          <w:sz w:val="20"/>
          <w:b w:val="1"/>
          <w:lang w:val="ru-RU"/>
        </w:rPr>
      </w:pPr>
      <w:r>
        <w:rPr>
          <w:rFonts w:ascii="Calibri" w:hAnsi="Calibri" w:cs="Calibri"/>
          <w:sz w:val="20"/>
          <w:color w:val="000000"/>
          <w:b w:val="1"/>
          <w:lang w:val="ru-RU"/>
          <w:szCs w:val="20"/>
        </w:rPr>
        <w:t vyd:_id="vyd:00000000000055">5 день среда</w:t>
      </w:r>
    </w:p>
    <w:p w:rsidR="00601601" w:rsidRDefault="00E27458" vyd:_id="vyd:00000000000051">
      <w:pPr>
        <w:rPr>
          <w:rFonts w:ascii="Calibri" w:hAnsi="Calibri" w:cs="Calibri"/>
          <w:sz w:val="20"/>
          <w:color w:val="000000"/>
          <w:b w:val="1"/>
          <w:lang w:val="ru-RU"/>
          <w:bCs w:val="1"/>
          <w:szCs w:val="20"/>
        </w:rPr>
      </w:pPr>
      <w:r>
        <w:rPr>
          <w:rFonts w:ascii="Calibri" w:hAnsi="Calibri" w:cs="Calibri"/>
          <w:sz w:val="20"/>
          <w:color w:val="000000"/>
          <w:b w:val="1"/>
          <w:lang w:val="ru-RU"/>
          <w:bCs w:val="1"/>
          <w:szCs w:val="20"/>
        </w:rPr>
        <w:t vyd:_id="vyd:00000000000052">Экскурсия «В прошлое Восточной Пруссии», 7-8 часов</w:t>
      </w:r>
    </w:p>
    <w:p w:rsidR="00601601" w:rsidRDefault="00E27458" vyd:_id="vyd:0000000000004z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rPr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50">После знакомства с Калининградом самое время отправиться на восток области, чтобы погрузиться в богатейшую историю Восточной Пруссии. Вы восхититесь уцелевшими красавицами-кирхами постройки 14 века, увидите кирхи Арнау и Хайлигенвальде. Погрузитесь в атмосферу старинных городов Восточной Пруссии – Инстербурга и Тапиау: прогуляетесь по улочкам с немецкой брусчаткой вдоль колоритных домов, увидите костёл Св.Бруно и Виллу Брандес, посетите замок Инстербург, узнаете богатейшую историю замка Тапиау, пройдя по его тёмным коридорам. Входной билет в замки оплачивается на месте 950 руб/чел.</w:t>
      </w:r>
    </w:p>
    <w:p w:rsidR="00601601" w:rsidRDefault="00601601" vyd:_id="vyd:0000000000004y">
      <w:pPr>
        <w:rPr>
          <w:rFonts w:ascii="Calibri" w:hAnsi="Calibri" w:cs="Calibri"/>
          <w:sz w:val="20"/>
          <w:color w:val="000000"/>
          <w:lang w:val="ru-RU"/>
          <w:bCs w:val="1"/>
          <w:szCs w:val="20"/>
        </w:rPr>
      </w:pPr>
    </w:p>
    <w:p w:rsidR="00601601" w:rsidRDefault="00E27458" vyd:_id="vyd:0000000000004w">
      <w:pPr>
        <w:rPr>
          <w:rFonts w:ascii="Calibri" w:hAnsi="Calibri" w:cs="Calibri"/>
          <w:sz w:val="20"/>
          <w:color w:val="000000"/>
          <w:b w:val="1"/>
          <w:lang w:val="ru-RU"/>
          <w:bCs w:val="1"/>
          <w:szCs w:val="20"/>
        </w:rPr>
      </w:pPr>
      <w:r>
        <w:rPr>
          <w:rFonts w:ascii="Calibri" w:hAnsi="Calibri" w:cs="Calibri"/>
          <w:sz w:val="20"/>
          <w:color w:val="000000"/>
          <w:b w:val="1"/>
          <w:lang w:val="ru-RU"/>
          <w:bCs w:val="1"/>
          <w:szCs w:val="20"/>
        </w:rPr>
        <w:t vyd:_id="vyd:0000000000004x">6 день четверг</w:t>
      </w:r>
    </w:p>
    <w:p w:rsidR="00601601" w:rsidRDefault="00601601" vyd:_id="vyd:0000000000004v">
      <w:pPr>
        <w:rPr>
          <w:rFonts w:ascii="Calibri" w:hAnsi="Calibri" w:cs="Calibri"/>
          <w:sz w:val="20"/>
          <w:color w:val="000000"/>
          <w:b w:val="1"/>
          <w:lang w:val="ru-RU"/>
        </w:rPr>
      </w:pPr>
      <w:r>
        <w:rPr>
          <w:rFonts w:ascii="Calibri" w:hAnsi="Calibri" w:cs="Calibri"/>
          <w:sz w:val="20"/>
          <w:color w:val="000000"/>
          <w:b w:val="1"/>
          <w:lang w:val="ru-RU"/>
        </w:rPr>
        <w:t vyd:_id="vyd:mu11g7z33b2xuy">Экскурсия в Балтийск, 6-</w:t>
      </w:r>
      <w:r>
        <w:rPr>
          <w:rFonts w:ascii="Calibri" w:hAnsi="Calibri" w:cs="Calibri"/>
          <w:sz w:val="20"/>
          <w:color w:val="000000"/>
          <w:b w:val="1"/>
          <w:shd w:val="clear" w:color="auto" w:fill="FFFFFF"/>
          <w:lang w:val="ru-RU"/>
        </w:rPr>
        <w:t vyd:_id="vyd:mu11g7z2gpdkig">7ч</w:t>
      </w:r>
    </w:p>
    <w:p w:rsidR="00601601" w:rsidRDefault="00601601" vyd:_id="vyd:mu11g7z0ciegeo">
      <w:pPr>
        <w:rPr>
          <w:rFonts w:ascii="Calibri" w:hAnsi="Calibri" w:cs="Calibri"/>
          <w:sz w:val="20"/>
          <w:color w:val="000000"/>
          <w:lang w:val="ru-RU"/>
        </w:rPr>
      </w:pPr>
      <w:r>
        <w:rPr>
          <w:rFonts w:ascii="Calibri" w:hAnsi="Calibri" w:cs="Calibri"/>
          <w:sz w:val="20"/>
          <w:color w:val="000000"/>
          <w:lang w:val="ru-RU"/>
        </w:rPr>
        <w:t vyd:_id="vyd:mu11g7yyicd25c">Вместе с экскурсоводом мы отправимся в Балтийск, город, где расположена военно-морская база Балтийского флота. Ежегодно здесь проводится парад кораблей Балтийского флота, приуроченный ко Дню военно-морского флота. Мы прогуляемся по северному молу, увидим конный памятник императрице Елизавете Петровне и здания бывших казарм из красного кирпича, Свято-Георгиевский морской собор. Сфотографируем маяк высотой 33 метра и конечно памятник Петру I, который был воздвигнут в честь 300-летия Балтийского флота. Ранее этот город был закрыт для посещения, попасть сюда можно было по специальному пропуску. Теперь же у Вас есть уникальная возможность попасть в самый западный город нашей Родины</w:t>
      </w:r>
    </w:p>
    <w:p w:rsidR="00601601" w:rsidRDefault="00601601" vyd:_id="vyd:mu11ghf8as4vmm">
      <w:pPr>
        <w:rPr>
          <w:rFonts w:ascii="Calibri" w:hAnsi="Calibri" w:cs="Calibri"/>
          <w:sz w:val="20"/>
          <w:color w:val="000000"/>
          <w:lang w:val="ru-RU"/>
        </w:rPr>
      </w:pPr>
    </w:p>
    <w:p w:rsidR="00601601" w:rsidRDefault="00E27458" vyd:_id="vyd:0000000000004a">
      <w:pP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</w:pPr>
      <w:r>
        <w:rPr>
          <w:rFonts w:ascii="Calibri" w:hAnsi="Calibri" w:cs="Calibri"/>
          <w:sz w:val="20"/>
          <w:b w:val="1"/>
          <w:lang w:val="ru-RU"/>
          <w:bCs w:val="1"/>
          <w:iCs w:val="1"/>
          <w:szCs w:val="20"/>
        </w:rPr>
        <w:t vyd:_id="vyd:0000000000004b">7 день пятница</w:t>
      </w:r>
    </w:p>
    <w:p w:rsidR="00601601" w:rsidRDefault="00601601" vyd:_id="vyd:00000000000049">
      <w:pPr>
        <w:rPr>
          <w:rFonts w:ascii="Calibri" w:hAnsi="Calibri" w:cs="Calibri"/>
          <w:sz w:val="20"/>
          <w:b w:val="1"/>
          <w:lang w:val="ru-RU"/>
        </w:rPr>
      </w:pPr>
      <w:r>
        <w:rPr>
          <w:rFonts w:ascii="Calibri" w:hAnsi="Calibri" w:cs="Calibri"/>
          <w:sz w:val="20"/>
          <w:b w:val="1"/>
          <w:lang w:val="ru-RU"/>
          <w:bCs w:val="1"/>
          <w:szCs w:val="20"/>
        </w:rPr>
        <w:t vyd:_id="vyd:00000000000048">Свободный день</w:t>
      </w:r>
    </w:p>
    <w:p w:rsidR="00601601" w:rsidRDefault="00E27458" vyd:_id="vyd:00000000000042">
      <w:pPr>
        <w:rPr>
          <w:rFonts w:ascii="Calibri" w:hAnsi="Calibri" w:cs="Calibri"/>
          <w:sz w:val="20"/>
          <w:color w:val="000000"/>
          <w:u w:val="single"/>
          <w:b w:val="1"/>
          <w:lang w:val="ru-RU"/>
          <w:szCs w:val="20"/>
        </w:rPr>
      </w:pPr>
      <w:r>
        <w:rPr>
          <w:rFonts w:ascii="Calibri" w:hAnsi="Calibri" w:cs="Calibri"/>
          <w:sz w:val="20"/>
          <w:b w:val="1"/>
          <w:lang w:val="ru-RU"/>
          <w:bCs w:val="1"/>
          <w:szCs w:val="20"/>
        </w:rPr>
        <w:t vyd:_id="vyd:00000000000046">*</w:t>
      </w:r>
      <w:r>
        <w:rPr>
          <w:rStyle w:val="s7"/>
          <w:rFonts w:ascii="Calibri" w:hAnsi="Calibri" w:cs="Calibri"/>
          <w:sz w:val="20"/>
          <w:color w:val="000000"/>
          <w:b w:val="1"/>
          <w:lang w:val="ru-RU"/>
          <w:bCs w:val="1"/>
          <w:szCs w:val="20"/>
        </w:rPr>
        <w:t vyd:_id="vyd:00000000000045" xml:space="preserve">по желанию </w:t>
      </w:r>
      <w:r>
        <w:rPr>
          <w:rStyle w:val="s5"/>
          <w:rFonts w:ascii="Calibri" w:hAnsi="Calibri" w:cs="Calibri"/>
          <w:sz w:val="20"/>
          <w:color w:val="000000"/>
          <w:b w:val="1"/>
          <w:lang w:val="ru-RU"/>
          <w:bCs w:val="1"/>
          <w:szCs w:val="20"/>
        </w:rPr>
        <w:t vyd:_id="vyd:00000000000044">экскурсия</w:t>
      </w:r>
      <w:r>
        <w:rPr>
          <w:rFonts w:ascii="Calibri" w:hAnsi="Calibri" w:cs="Calibri"/>
          <w:sz w:val="20"/>
          <w:b w:val="1"/>
          <w:lang w:val="ru-RU"/>
          <w:bCs w:val="1"/>
          <w:szCs w:val="20"/>
        </w:rPr>
        <w:t vyd:_id="vyd:00000000000043" xml:space="preserve"> «Замок Шаакен и дегустация на сыроварне Шаакендорф», 4ч</w:t>
      </w:r>
    </w:p>
    <w:p w:rsidR="00601601" w:rsidRDefault="00E27458" vyd:_id="vyd:00000000000040">
      <w:pPr>
        <w:rPr>
          <w:rFonts w:ascii="Calibri" w:hAnsi="Calibri" w:cs="Calibri"/>
          <w:sz w:val="20"/>
          <w:color w:val="000000"/>
          <w:b w:val="1"/>
          <w:lang w:val="ru-RU"/>
          <w:szCs w:val="20"/>
        </w:rPr>
      </w:pPr>
      <w:r>
        <w:rPr>
          <w:rFonts w:ascii="Calibri" w:hAnsi="Calibri" w:cs="Calibri"/>
          <w:sz w:val="20"/>
          <w:color w:val="000000"/>
          <w:b w:val="1"/>
          <w:lang w:val="ru-RU"/>
          <w:szCs w:val="20"/>
        </w:rPr>
        <w:t vyd:_id="vyd:00000000000041">Стоимость экскурсии: 2500 руб/чел</w:t>
      </w:r>
    </w:p>
    <w:p w:rsidR="00601601" w:rsidRDefault="00601601" vyd:_id="vyd:0000000000003z">
      <w:pPr>
        <w:rPr>
          <w:rFonts w:ascii="Calibri" w:hAnsi="Calibri" w:cs="Calibri"/>
          <w:sz w:val="20"/>
          <w:lang w:val="ru-RU"/>
        </w:rPr>
      </w:pPr>
      <w:r>
        <w:rPr>
          <w:rFonts w:ascii="Calibri" w:hAnsi="Calibri" w:cs="Calibri"/>
          <w:sz w:val="20"/>
          <w:lang w:val="ru-RU"/>
          <w:szCs w:val="20"/>
        </w:rPr>
        <w:t vyd:_id="vyd:0000000000003y">Прикоснитесь к истории Тевтонского ордена и Восточной Пруссии! Мы отправимся в замок Шаакен, который за свою историю перенес немало: набеги и пожары, войну и разруху. Здесь трижды бывал Петр I. Замок был основан еще в 1270 году на месте прусской крепости, и до сих пор над входом можно увидеть девиз ордена «Помогать. Защищать. Исцелять». Мы прогуляемся по подвалам замка, посетим музей инквизиции, увидим осадные орудия и каминный зал.</w:t>
      </w:r>
    </w:p>
    <w:p w:rsidR="00601601" w:rsidRDefault="00E27458" vyd:_id="vyd:0000000000003v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cs="Calibri"/>
          <w:sz w:val="20"/>
          <w:lang w:val="ru-RU"/>
          <w:szCs w:val="20"/>
        </w:rPr>
        <w:t vyd:_id="vyd:0000000000003w">Продолжим пробовать Калининград «на вкус»! Мы посетим семейное производство «Schaakendorf», основанное в здании замковой конюшни 19 века, реставрация которой позволила подчеркнуть историческую уникальность прусского наследия. Экскурсовод расскажет и покажет, как производится и как созревает сыр, какие нужны для этого условия, и за счет чего каждый сорт имеет свою изюминку. Вы познакомитесь с производством шоколада ручной работы и в завершение экскурсии попробуете себя в роли сомелье на дегустации: для вас сыр, марципан, шоколад и бокал вина/воды.</w:t>
      </w:r>
    </w:p>
    <w:p w:rsidR="00601601" w:rsidRDefault="00601601" vyd:_id="vyd:0000000000003u">
      <w:pPr>
        <w:rPr>
          <w:rFonts w:ascii="Calibri" w:hAnsi="Calibri" w:cs="Calibri"/>
          <w:sz w:val="20"/>
          <w:b w:val="1"/>
          <w:lang w:val="ru-RU"/>
          <w:szCs w:val="20"/>
        </w:rPr>
      </w:pPr>
    </w:p>
    <w:p w:rsidR="00601601" w:rsidRDefault="00E27458" vyd:_id="vyd:0000000000003s">
      <w:pPr>
        <w:rPr>
          <w:rFonts w:ascii="Calibri" w:hAnsi="Calibri" w:cs="Calibri"/>
          <w:sz w:val="20"/>
          <w:b w:val="1"/>
          <w:lang w:val="ru-RU"/>
        </w:rPr>
      </w:pPr>
      <w:r>
        <w:rPr>
          <w:rFonts w:ascii="Calibri" w:hAnsi="Calibri" w:cs="Calibri"/>
          <w:sz w:val="20"/>
          <w:b w:val="1"/>
          <w:lang w:val="ru-RU"/>
          <w:szCs w:val="20"/>
        </w:rPr>
        <w:t vyd:_id="vyd:0000000000003t">8 день суббота</w:t>
      </w:r>
    </w:p>
    <w:p w:rsidR="00601601" w:rsidRDefault="00E27458" vyd:_id="vyd:0000000000003p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cs="Calibri"/>
          <w:sz w:val="20"/>
          <w:lang w:val="ru-RU"/>
          <w:szCs w:val="20"/>
        </w:rPr>
        <w:t vyd:_id="vyd:0000000000003q">Освобождение номеров до 12:00. Свободный день.</w:t>
      </w:r>
    </w:p>
    <w:p w:rsidR="00601601" w:rsidRDefault="00E27458" vyd:_id="vyd:0000000000003n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cs="Calibri"/>
          <w:sz w:val="20"/>
          <w:lang w:val="ru-RU"/>
          <w:szCs w:val="20"/>
        </w:rPr>
        <w:t vyd:_id="vyd:0000000000003o">Самостоятельный трансфер в аэропорт</w:t>
      </w:r>
    </w:p>
    <w:p w:rsidR="00601601" w:rsidRDefault="00601601" vyd:_id="vyd:0000000000003m">
      <w:pPr>
        <w:rPr>
          <w:rFonts w:ascii="Calibri" w:hAnsi="Calibri" w:cs="Calibri"/>
          <w:sz w:val="20"/>
          <w:lang w:val="ru-RU"/>
          <w:szCs w:val="20"/>
        </w:rPr>
      </w:pPr>
    </w:p>
    <w:p w:rsidR="00601601" w:rsidRDefault="00601601" vyd:_id="vyd:0000000000003l">
      <w:pPr>
        <w:rPr>
          <w:rFonts w:ascii="Calibri" w:hAnsi="Calibri" w:cs="Calibri"/>
          <w:sz w:val="20"/>
          <w:lang w:val="ru-RU"/>
          <w:szCs w:val="20"/>
        </w:rPr>
      </w:pPr>
    </w:p>
    <w:p w:rsidR="00601601" w:rsidRDefault="00E27458" vyd:_id="vyd:0000000000003h">
      <w:pP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3k">Экскурсионный тур с проживанием в гостинице «Академическая 3*»</w:t>
      </w: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3j">/ заезды с 17.10</w:t>
      </w: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3i">:</w:t>
      </w:r>
    </w:p>
    <w:p w:rsidR="00601601" w:rsidRDefault="00E27458" vyd:_id="vyd:0000000000003d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3g">Место в двухместном номере стандарт: 41300 руб.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3f">/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3e" xml:space="preserve"> 29000 руб.</w:t>
      </w:r>
    </w:p>
    <w:p w:rsidR="00601601" w:rsidRDefault="00E27458" vyd:_id="vyd:00000000000039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3c">Место в двухместном номере стандарт с дополнительным местом: 41300 руб.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3b">/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3a" xml:space="preserve"> 29000 руб.</w:t>
      </w:r>
    </w:p>
    <w:p w:rsidR="00601601" w:rsidRDefault="00E27458" vyd:_id="vyd:00000000000034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38">Одноместное размещение в номере стандарт: 62000 руб.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37">/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36" xml:space="preserve"> 41500 руб.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br vyd:_id="vyd:00000000000035"/>
      </w:r>
    </w:p>
    <w:p w:rsidR="00601601" w:rsidRDefault="00601601" vyd:_id="vyd:00000000000033">
      <w:pPr>
        <w:rPr>
          <w:rFonts w:ascii="Calibri" w:hAnsi="Calibri" w:cs="Calibri"/>
          <w:sz w:val="20"/>
          <w:color w:val="FF0000"/>
          <w:b w:val="1"/>
          <w:lang w:val="ru-RU"/>
          <w:szCs w:val="20"/>
        </w:rPr>
      </w:pPr>
    </w:p>
    <w:p w:rsidR="00601601" w:rsidRDefault="00E27458" vyd:_id="vyd:0000000000002z">
      <w:pP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32">Экскурсионный тур с проживанием в отеле «Шерлок» (центр) с завтраком накрытие</w:t>
      </w: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31">/ заезды с 03.10</w:t>
      </w: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30">:</w:t>
      </w:r>
    </w:p>
    <w:p w:rsidR="00601601" w:rsidRDefault="00E27458" vyd:_id="vyd:0000000000002u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y">Место в двухместном номере стандарт: 54700 руб.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x" xml:space="preserve">/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w">42700 руб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v">.</w:t>
      </w:r>
    </w:p>
    <w:p w:rsidR="00601601" w:rsidRDefault="00E27458" vyd:_id="vyd:0000000000002r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t">Место в двухместном номере студия с дополнительным местом: 48000 руб.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s">/ 39700 руб.</w:t>
      </w:r>
    </w:p>
    <w:p w:rsidR="00DE5991" w:rsidRDefault="00E27458" vyd:_id="vyd:0000000000002n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q">Одноместное размещение: 63500 руб.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p">/48900 руб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o">.</w:t>
      </w:r>
    </w:p>
    <w:p w:rsidR="00601601" w:rsidRDefault="00601601" vyd:_id="vyd:0000000000002m">
      <w:pPr>
        <w:rPr>
          <w:rFonts w:ascii="Calibri" w:hAnsi="Calibri" w:cs="Calibri"/>
          <w:sz w:val="20"/>
          <w:color w:val="FF0000"/>
          <w:shd w:val="clear" w:color="auto" w:fill="FFFF00"/>
          <w:lang w:val="ru-RU"/>
          <w:szCs w:val="20"/>
        </w:rPr>
      </w:pPr>
    </w:p>
    <w:p w:rsidR="00601601" w:rsidRDefault="00601601" vyd:_id="vyd:0000000000002l">
      <w:pPr>
        <w:rPr>
          <w:rFonts w:ascii="Calibri" w:hAnsi="Calibri" w:cs="Calibri"/>
          <w:sz w:val="20"/>
          <w:color w:val="FF0000"/>
          <w:lang w:val="ru-RU"/>
          <w:szCs w:val="20"/>
        </w:rPr>
      </w:pPr>
    </w:p>
    <w:p w:rsidR="00601601" w:rsidRDefault="00E27458" vyd:_id="vyd:0000000000002h">
      <w:pP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2k">Экскурсионный тур с проживанием в отеле «Турист 3*» с завтраком шведский стол</w:t>
      </w: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2j">/ заезды с 07.11</w:t>
      </w: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2i">:</w:t>
      </w:r>
    </w:p>
    <w:p w:rsidR="00601601" w:rsidRDefault="00E27458" vyd:_id="vyd:0000000000002d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g">Место в двухместном номере стандарт: 56500 руб.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f">/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e">39000 руб.</w:t>
      </w:r>
    </w:p>
    <w:p w:rsidR="00601601" w:rsidRDefault="00E27458" vyd:_id="vyd:00000000000029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c">Место в двухместном номере стандарт с дополнительным местом: 49500 руб.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b">/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a">37500 руб.</w:t>
      </w:r>
    </w:p>
    <w:p w:rsidR="00601601" w:rsidRDefault="00E27458" vyd:_id="vyd:00000000000025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8">Одноместное размещение: 69000 руб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7">/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6" xml:space="preserve"> 52000 руб.</w:t>
      </w:r>
    </w:p>
    <w:p w:rsidR="00601601" w:rsidRDefault="00601601" vyd:_id="vyd:00000000000024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</w:p>
    <w:p w:rsidR="00601601" w:rsidRDefault="00E27458" vyd:_id="vyd:0000000000001w">
      <w:pP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23">Экскурсионный тур с проживанием в гостинице «</w:t>
      </w: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22">Marton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21" xml:space="preserve"> </w:t>
      </w: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20">Palace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z" xml:space="preserve"> 4*» с завтраком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y">/ заезды с 03.10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x" xml:space="preserve"> :</w:t>
      </w:r>
    </w:p>
    <w:p w:rsidR="00601601" w:rsidRDefault="00E27458" vyd:_id="vyd:0000000000001t">
      <w:pPr>
        <w:rPr>
          <w:rFonts w:ascii="Calibri" w:hAnsi="Calibri" w:cs="Calibri"/>
          <w:sz w:val="20"/>
          <w:shd w:val="clear" w:color="auto" w:fill="FFFF0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v">Место в двухместном номере бизнес: 56800 руб.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u">/43500 руб.</w:t>
      </w:r>
    </w:p>
    <w:p w:rsidR="00601601" w:rsidRDefault="00E27458" vyd:_id="vyd:0000000000001r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s">Место в двухместном номере бизнес с дополнительным местом:  запрос</w:t>
      </w:r>
    </w:p>
    <w:p w:rsidR="00601601" w:rsidRDefault="00E27458" vyd:_id="vyd:0000000000001o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q">Одноместное размещение в номере стандарт:  73500 руб.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p">/57500 руб.</w:t>
      </w:r>
    </w:p>
    <w:p w:rsidR="00601601" w:rsidRDefault="00601601" vyd:_id="vyd:0000000000001n">
      <w:pPr>
        <w:rPr>
          <w:rFonts w:ascii="Calibri" w:hAnsi="Calibri" w:cs="Calibri"/>
          <w:sz w:val="20"/>
          <w:color w:val="FF0000"/>
          <w:b w:val="1"/>
          <w:lang w:val="ru-RU"/>
          <w:bCs w:val="1"/>
          <w:iCs w:val="1"/>
          <w:szCs w:val="20"/>
        </w:rPr>
      </w:pPr>
    </w:p>
    <w:p w:rsidR="00601601" w:rsidRDefault="00601601" vyd:_id="vyd:0000000000001m">
      <w:pPr>
        <w:rPr>
          <w:rFonts w:ascii="Calibri" w:hAnsi="Calibri" w:cs="Calibri"/>
          <w:sz w:val="20"/>
          <w:color w:val="FF0000"/>
          <w:lang w:val="ru-RU"/>
          <w:szCs w:val="20"/>
        </w:rPr>
      </w:pPr>
    </w:p>
    <w:p w:rsidR="00601601" w:rsidRDefault="00E27458" vyd:_id="vyd:0000000000001i">
      <w:pP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1l">Экскурсионный тур с проживанием в гостинице «Radisson Blu Hotel 4*» с завтраком шведский стол /</w:t>
      </w: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1k">заезды с 05.09 по 19.09 /</w:t>
      </w: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1j">заезды с 26.09:</w:t>
      </w:r>
    </w:p>
    <w:p w:rsidR="00601601" w:rsidRDefault="00E27458" vyd:_id="vyd:0000000000001e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h" xml:space="preserve">Место в двухместном номере: 89300 руб./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g" xml:space="preserve">75000 руб/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f">60000 руб.</w:t>
      </w:r>
    </w:p>
    <w:p w:rsidR="00601601" w:rsidRDefault="00E27458" vyd:_id="vyd:0000000000001c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d">Место в двухместном номере с дополнительным местом: под запрос</w:t>
      </w:r>
    </w:p>
    <w:p w:rsidR="00601601" w:rsidRDefault="00E27458" vyd:_id="vyd:00000000000018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b" xml:space="preserve">Одноместное размещение в номере стандарт: 150000 руб./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a" xml:space="preserve">125000 руб/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9">88000 руб.</w:t>
      </w:r>
    </w:p>
    <w:p w:rsidR="00601601" w:rsidRDefault="00601601" vyd:_id="vyd:00000000000017">
      <w:pPr>
        <w:rPr>
          <w:rFonts w:ascii="Calibri" w:hAnsi="Calibri" w:cs="Calibri"/>
          <w:sz w:val="20"/>
          <w:color w:val="FF0000"/>
          <w:lang w:val="ru-RU"/>
          <w:szCs w:val="20"/>
        </w:rPr>
      </w:pPr>
    </w:p>
    <w:p w:rsidR="00601601" w:rsidRDefault="00601601" vyd:_id="vyd:00000000000016">
      <w:pPr>
        <w:rPr>
          <w:rFonts w:ascii="Calibri" w:hAnsi="Calibri" w:cs="Calibri"/>
          <w:sz w:val="20"/>
          <w:color w:val="FF0000"/>
          <w:lang w:val="ru-RU"/>
          <w:szCs w:val="20"/>
        </w:rPr>
      </w:pPr>
    </w:p>
    <w:p w:rsidR="00601601" w:rsidRDefault="00E27458" vyd:_id="vyd:00000000000010">
      <w:pP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15">Экскурсионный тур с проживанием в гостинице «</w:t>
      </w:r>
      <w:r>
        <w:rPr>
          <w:rFonts w:ascii="Calibri" w:hAnsi="Calibri" w:eastAsia="Calibri" w:cs="Calibri"/>
          <w:sz w:val="20"/>
          <w:color w:val="000000" w:themeColor="text1"/>
          <w:b w:val="1"/>
          <w:bCs w:val="1"/>
          <w:szCs w:val="20"/>
        </w:rPr>
        <w:t vyd:_id="vyd:00000000000014">Holiday</w:t>
      </w: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13" xml:space="preserve"> </w:t>
      </w:r>
      <w:r>
        <w:rPr>
          <w:rFonts w:ascii="Calibri" w:hAnsi="Calibri" w:eastAsia="Calibri" w:cs="Calibri"/>
          <w:sz w:val="20"/>
          <w:color w:val="000000" w:themeColor="text1"/>
          <w:b w:val="1"/>
          <w:bCs w:val="1"/>
          <w:szCs w:val="20"/>
        </w:rPr>
        <w:t vyd:_id="vyd:00000000000012">Inn</w:t>
      </w: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11" xml:space="preserve"> 4*» с завтраком шведский стол/ заезды с 05.09:</w:t>
      </w:r>
    </w:p>
    <w:p w:rsidR="00601601" w:rsidRDefault="00E27458" vyd:_id="vyd:0000000000000y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0z">Место в двухместном номере: 81000 руб./ 60000 руб</w:t>
      </w:r>
    </w:p>
    <w:p w:rsidR="00601601" w:rsidRDefault="00E27458" vyd:_id="vyd:0000000000000w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0x">Место в двухместном номере с дополнительным местом: под запрос</w:t>
      </w:r>
    </w:p>
    <w:p w:rsidR="00601601" w:rsidRDefault="00E27458" vyd:_id="vyd:0000000000000u">
      <w:pP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0v">Одноместное размещение в номере стандарт: 137000 руб. / 88000 руб</w:t>
      </w:r>
    </w:p>
    <w:p w:rsidR="00601601" w:rsidRDefault="00E27458" vyd:_id="vyd:0000000000000s">
      <w:pPr>
        <w:rPr>
          <w:rFonts w:ascii="Calibri" w:hAnsi="Calibri" w:cs="Calibri"/>
          <w:sz w:val="20"/>
          <w:color w:val="FF0000"/>
          <w:shd w:val="clear" w:color="auto" w:fill="FFFF00"/>
          <w:lang w:val="ru-RU"/>
          <w:szCs w:val="20"/>
        </w:rPr>
      </w:pPr>
      <w:r>
        <w:rPr>
          <w:rFonts w:ascii="Calibri" w:hAnsi="Calibri" w:cs="Calibri"/>
          <w:sz w:val="20"/>
          <w:color w:val="FF0000"/>
          <w:shd w:val="clear" w:color="auto" w:fill="FFFF00"/>
          <w:lang w:val="ru-RU"/>
          <w:szCs w:val="20"/>
        </w:rPr>
        <w:br vyd:_id="vyd:0000000000000t"/>
      </w:r>
    </w:p>
    <w:p w:rsidR="00601601" w:rsidRDefault="00E27458" vyd:_id="vyd:0000000000000q">
      <w:pP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0r">Экскурсионный тур с проживанием в гостинице «Калининград 3*»:</w:t>
      </w:r>
    </w:p>
    <w:p w:rsidR="00601601" w:rsidRDefault="00E27458" vyd:_id="vyd:0000000000000o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0p">Место в двухместном номере: стандарт 50300 руб/  студия 67500 руб.</w:t>
      </w:r>
    </w:p>
    <w:p w:rsidR="00601601" w:rsidRDefault="00E27458" vyd:_id="vyd:0000000000000m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0n">Место в двухместном номере студия с дополнительным местом: 62000 руб.</w:t>
      </w:r>
    </w:p>
    <w:p w:rsidR="00601601" w:rsidRPr="009316CC" w:rsidRDefault="00E27458" vyd:_id="vyd:0000000000000k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0l">Одноместное размещение: 75000 руб.</w:t>
      </w:r>
    </w:p>
    <w:p w:rsidR="00601601" w:rsidRDefault="00601601" vyd:_id="vyd:0000000000000j">
      <w:pPr>
        <w:rPr>
          <w:rFonts w:ascii="Calibri" w:hAnsi="Calibri" w:cs="Calibri"/>
          <w:sz w:val="20"/>
          <w:lang w:val="ru-RU"/>
          <w:bCs w:val="1"/>
          <w:szCs w:val="20"/>
        </w:rPr>
      </w:pPr>
    </w:p>
    <w:p w:rsidR="00601601" w:rsidRDefault="00E27458" vyd:_id="vyd:0000000000000b">
      <w:pPr>
        <w:rPr>
          <w:rFonts w:ascii="Calibri" w:hAnsi="Calibri" w:cs="Calibri"/>
          <w:sz w:val="20"/>
          <w:lang w:val="ru-RU"/>
        </w:rPr>
      </w:pPr>
      <w:r>
        <w:rPr>
          <w:rFonts w:ascii="Calibri" w:hAnsi="Calibri" w:cs="Calibri"/>
          <w:sz w:val="20"/>
          <w:b w:val="1"/>
          <w:lang w:val="ru-RU"/>
          <w:bCs w:val="1"/>
          <w:szCs w:val="20"/>
        </w:rPr>
        <w:t vyd:_id="vyd:0000000000000i">В стоимость тура входит:</w:t>
      </w: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0h" xml:space="preserve"> </w:t>
      </w:r>
      <w:r>
        <w:rPr>
          <w:rFonts w:ascii="Calibri" w:hAnsi="Calibri" w:cs="Calibri"/>
          <w:sz w:val="20"/>
          <w:lang w:val="ru-RU"/>
          <w:szCs w:val="20"/>
        </w:rPr>
        <w:t vyd:_id="vyd:0000000000000g">транспортное и экскурсионное обслуживание, проживание 7 ночей в выбранной гостинице в городе Калининград, входные билеты, завтраки при проживании в отелях «Шерлок», «Турист 3*», «Мартон палас 4*», «Holiday Inn 4*», «</w:t>
      </w:r>
      <w:r>
        <w:rPr>
          <w:rFonts w:ascii="Calibri" w:hAnsi="Calibri" w:cs="Calibri"/>
          <w:sz w:val="20"/>
          <w:szCs w:val="20"/>
        </w:rPr>
        <w:t vyd:_id="vyd:0000000000000f">Radisson</w:t>
      </w:r>
      <w:r>
        <w:rPr>
          <w:rFonts w:ascii="Calibri" w:hAnsi="Calibri" w:cs="Calibri"/>
          <w:sz w:val="20"/>
          <w:lang w:val="ru-RU"/>
          <w:szCs w:val="20"/>
        </w:rPr>
        <w:t vyd:_id="vyd:0000000000000e" xml:space="preserve"> </w:t>
      </w:r>
      <w:r>
        <w:rPr>
          <w:rFonts w:ascii="Calibri" w:hAnsi="Calibri" w:cs="Calibri"/>
          <w:sz w:val="20"/>
          <w:szCs w:val="20"/>
        </w:rPr>
        <w:t vyd:_id="vyd:0000000000000d">Blu</w:t>
      </w:r>
      <w:r>
        <w:rPr>
          <w:rFonts w:ascii="Calibri" w:hAnsi="Calibri" w:cs="Calibri"/>
          <w:sz w:val="20"/>
          <w:lang w:val="ru-RU"/>
          <w:szCs w:val="20"/>
        </w:rPr>
        <w:t vyd:_id="vyd:0000000000000c" xml:space="preserve"> 4*».</w:t>
      </w:r>
    </w:p>
    <w:p w:rsidR="00601601" w:rsidRDefault="00E27458" vyd:_id="vyd:00000000000004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cs="Calibri"/>
          <w:sz w:val="20"/>
          <w:b w:val="1"/>
          <w:lang w:val="ru-RU"/>
          <w:szCs w:val="20"/>
        </w:rPr>
        <w:t vyd:_id="vyd:00000000000008">Дополнительно оплачивается:</w:t>
      </w:r>
      <w:r>
        <w:rPr>
          <w:rFonts w:ascii="Calibri" w:hAnsi="Calibri" w:cs="Calibri"/>
          <w:sz w:val="20"/>
          <w:lang w:val="ru-RU"/>
          <w:szCs w:val="20"/>
        </w:rPr>
        <w:t vyd:_id="vyd:00000000000007" xml:space="preserve"> трансфер (аэропорт/жд вокзал – отель 1500/1000 руб.) завтраки в гостинице Калининград 800 руб./чел (шведский стол), завтраки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6">в гостинице Академическая 700 руб/чел.</w:t>
      </w:r>
      <w:r>
        <w:rPr>
          <w:rFonts w:ascii="Calibri" w:hAnsi="Calibri" w:cs="Calibri"/>
          <w:sz w:val="20"/>
          <w:lang w:val="ru-RU"/>
          <w:szCs w:val="20"/>
        </w:rPr>
        <w:t vyd:_id="vyd:00000000000005" xml:space="preserve">, обеды по программе оплачиваются на месте от 500 руб./чел., входной билет в замки 950 руб/чел.  Доп. ночи к туру - по основному прайсу. </w:t>
      </w:r>
    </w:p>
    <w:p w:rsidR="00601601" w:rsidRDefault="00601601" vyd:_id="vyd:00000000000003">
      <w:pPr>
        <w:rPr>
          <w:rFonts w:ascii="Calibri" w:hAnsi="Calibri" w:cs="Calibri"/>
          <w:sz w:val="20"/>
          <w:lang w:val="ru-RU"/>
          <w:szCs w:val="20"/>
        </w:rPr>
      </w:pPr>
    </w:p>
    <w:sectPr vyd:_id="vyd:00000000000002" w:rsidR="00601601">
      <w:type w:val="nextPage"/>
      <w:pgSz w:w="11906" w:h="16838" w:orient="portrait"/>
      <w:pgMar w:top="426" w:right="849" w:bottom="414" w:left="1134" w:header="720" w:footer="720" w:gutter="0"/>
      <w:cols w:equalWidth="1" w:space="720" w:sep="0"/>
      <w:vAlign w:val="top"/>
      <w:titlePg w:val="0"/>
    </w:sectPr>
  </w:body>
</w:document>
</file>

<file path=word/endnotes.xml><?xml version="1.0" encoding="utf-8"?>
<w:endnotes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xmlns:w16se="http://schemas.microsoft.com/office/word/2015/wordml/symex" mc:Ignorable="w14 w15 w16se wp14">
  <w:endnote w:type="separator" w:id="-1">
    <w:p w:rsidR="002968F7" w:rsidRDefault="002968F7">
      <w:r>
        <w:separator/>
      </w:r>
    </w:p>
  </w:endnote>
  <w:endnote w:type="continuationSeparator" w:id="0">
    <w:p w:rsidR="002968F7" w:rsidRDefault="002968F7">
      <w:r>
        <w:continuationSeparator/>
      </w:r>
    </w:p>
  </w:endnote>
</w:endnotes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xmlns:w16se="http://schemas.microsoft.com/office/word/2015/wordml/symex" mc:Ignorable="w14 w15 w16se wp14">
  <w:footnote w:type="separator" w:id="-1">
    <w:p w:rsidR="002968F7" w:rsidRDefault="002968F7">
      <w:r>
        <w:separator/>
      </w:r>
    </w:p>
  </w:footnote>
  <w:footnote w:type="continuationSeparator" w:id="0">
    <w:p w:rsidR="002968F7" w:rsidRDefault="002968F7">
      <w:r>
        <w:continuationSeparator/>
      </w:r>
    </w:p>
  </w:footnote>
</w:footnotes>
</file>

<file path=word/numbering.xml><?xml version="1.0" encoding="utf-8"?>
<w:numbering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xmlns:w16se="http://schemas.microsoft.com/office/word/2015/wordml/symex" mc:Ignorable="w14 w15 w16se wp14">
  <w:abstractNum w15:restartNumberingAfterBreak="0" w:abstractNumId="0">
    <w:nsid w:val="006609AC"/>
    <w:multiLevelType w:val="multilevel"/>
    <w:tmpl w:val="1082D098"/>
    <w:lvl w:ilvl="0">
      <w:numFmt w:val="bullet"/>
      <w:lvlText w:val=""/>
      <w:lvlJc w:val="start"/>
      <w:pPr>
        <w:ind w:start="720" w:hanging="360"/>
      </w:pPr>
      <w:rPr>
        <w:rFonts w:ascii="Symbol" w:hAnsi="Symbol" w:eastAsia="Lucida Sans Unicode" w:cs="Comic Sans MS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start"/>
      <w:pPr>
        <w:ind w:star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start"/>
      <w:pPr>
        <w:ind w:start="2880" w:hanging="360"/>
      </w:pPr>
      <w:rPr>
        <w:rFonts w:ascii="Symbol" w:hAnsi="Symbol"/>
      </w:rPr>
    </w:lvl>
    <w:lvl w:ilvl="4">
      <w:start w:val="1"/>
      <w:numFmt w:val="bullet"/>
      <w:lvlText w:val="o"/>
      <w:lvlJc w:val="start"/>
      <w:pPr>
        <w:ind w:star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start"/>
      <w:pPr>
        <w:ind w:star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start"/>
      <w:pPr>
        <w:ind w:start="5040" w:hanging="360"/>
      </w:pPr>
      <w:rPr>
        <w:rFonts w:ascii="Symbol" w:hAnsi="Symbol"/>
      </w:rPr>
    </w:lvl>
    <w:lvl w:ilvl="7">
      <w:start w:val="1"/>
      <w:numFmt w:val="bullet"/>
      <w:lvlText w:val="o"/>
      <w:lvlJc w:val="start"/>
      <w:pPr>
        <w:ind w:star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start"/>
      <w:pPr>
        <w:ind w:start="6480" w:hanging="360"/>
      </w:pPr>
      <w:rPr>
        <w:rFonts w:ascii="Wingdings" w:hAnsi="Wingdings"/>
      </w:rPr>
    </w:lvl>
  </w:abstractNum>
  <w:abstractNum w15:restartNumberingAfterBreak="0" w:abstractNumId="1">
    <w:nsid w:val="2F411AFB"/>
    <w:multiLevelType w:val="multilevel"/>
    <w:tmpl w:val="EDE2BC6E"/>
    <w:lvl w:ilvl="0">
      <w:start w:val="8"/>
      <w:numFmt w:val="bullet"/>
      <w:lvlText w:val=""/>
      <w:lvlJc w:val="start"/>
      <w:pPr>
        <w:ind w:start="417" w:hanging="360"/>
      </w:pPr>
      <w:rPr>
        <w:rFonts w:ascii="Symbol" w:hAnsi="Symbol" w:eastAsia="Lucida Sans Unicode" w:cs="Comic Sans MS"/>
      </w:rPr>
    </w:lvl>
    <w:lvl w:ilvl="1">
      <w:start w:val="1"/>
      <w:numFmt w:val="bullet"/>
      <w:lvlText w:val="o"/>
      <w:lvlJc w:val="start"/>
      <w:pPr>
        <w:ind w:start="113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start"/>
      <w:pPr>
        <w:ind w:start="1857" w:hanging="360"/>
      </w:pPr>
      <w:rPr>
        <w:rFonts w:ascii="Wingdings" w:hAnsi="Wingdings"/>
      </w:rPr>
    </w:lvl>
    <w:lvl w:ilvl="3">
      <w:start w:val="1"/>
      <w:numFmt w:val="bullet"/>
      <w:lvlText w:val=""/>
      <w:lvlJc w:val="start"/>
      <w:pPr>
        <w:ind w:start="2577" w:hanging="360"/>
      </w:pPr>
      <w:rPr>
        <w:rFonts w:ascii="Symbol" w:hAnsi="Symbol"/>
      </w:rPr>
    </w:lvl>
    <w:lvl w:ilvl="4">
      <w:start w:val="1"/>
      <w:numFmt w:val="bullet"/>
      <w:lvlText w:val="o"/>
      <w:lvlJc w:val="start"/>
      <w:pPr>
        <w:ind w:start="329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start"/>
      <w:pPr>
        <w:ind w:start="4017" w:hanging="360"/>
      </w:pPr>
      <w:rPr>
        <w:rFonts w:ascii="Wingdings" w:hAnsi="Wingdings"/>
      </w:rPr>
    </w:lvl>
    <w:lvl w:ilvl="6">
      <w:start w:val="1"/>
      <w:numFmt w:val="bullet"/>
      <w:lvlText w:val=""/>
      <w:lvlJc w:val="start"/>
      <w:pPr>
        <w:ind w:start="4737" w:hanging="360"/>
      </w:pPr>
      <w:rPr>
        <w:rFonts w:ascii="Symbol" w:hAnsi="Symbol"/>
      </w:rPr>
    </w:lvl>
    <w:lvl w:ilvl="7">
      <w:start w:val="1"/>
      <w:numFmt w:val="bullet"/>
      <w:lvlText w:val="o"/>
      <w:lvlJc w:val="start"/>
      <w:pPr>
        <w:ind w:start="545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start"/>
      <w:pPr>
        <w:ind w:start="6177" w:hanging="360"/>
      </w:pPr>
      <w:rPr>
        <w:rFonts w:ascii="Wingdings" w:hAnsi="Wingdings"/>
      </w:rPr>
    </w:lvl>
  </w:abstractNum>
  <w:abstractNum w15:restartNumberingAfterBreak="0" w:abstractNumId="2">
    <w:nsid w:val="797C6252"/>
    <w:multiLevelType w:val="multilevel"/>
    <w:tmpl w:val="77F0CDE6"/>
    <w:lvl w:ilvl="0">
      <w:numFmt w:val="bullet"/>
      <w:lvlText w:val=""/>
      <w:lvlJc w:val="start"/>
      <w:pPr>
        <w:ind w:start="417" w:hanging="360"/>
      </w:pPr>
      <w:rPr>
        <w:rFonts w:ascii="Symbol" w:hAnsi="Symbol" w:eastAsia="Lucida Sans Unicode" w:cs="Comic Sans MS"/>
        <w:color w:val="000000"/>
        <w:u w:val="single"/>
        <w:b w:val="1"/>
      </w:rPr>
    </w:lvl>
    <w:lvl w:ilvl="1">
      <w:start w:val="1"/>
      <w:numFmt w:val="bullet"/>
      <w:lvlText w:val="o"/>
      <w:lvlJc w:val="start"/>
      <w:pPr>
        <w:ind w:start="113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start"/>
      <w:pPr>
        <w:ind w:start="1857" w:hanging="360"/>
      </w:pPr>
      <w:rPr>
        <w:rFonts w:ascii="Wingdings" w:hAnsi="Wingdings"/>
      </w:rPr>
    </w:lvl>
    <w:lvl w:ilvl="3">
      <w:start w:val="1"/>
      <w:numFmt w:val="bullet"/>
      <w:lvlText w:val=""/>
      <w:lvlJc w:val="start"/>
      <w:pPr>
        <w:ind w:start="2577" w:hanging="360"/>
      </w:pPr>
      <w:rPr>
        <w:rFonts w:ascii="Symbol" w:hAnsi="Symbol"/>
      </w:rPr>
    </w:lvl>
    <w:lvl w:ilvl="4">
      <w:start w:val="1"/>
      <w:numFmt w:val="bullet"/>
      <w:lvlText w:val="o"/>
      <w:lvlJc w:val="start"/>
      <w:pPr>
        <w:ind w:start="329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start"/>
      <w:pPr>
        <w:ind w:start="4017" w:hanging="360"/>
      </w:pPr>
      <w:rPr>
        <w:rFonts w:ascii="Wingdings" w:hAnsi="Wingdings"/>
      </w:rPr>
    </w:lvl>
    <w:lvl w:ilvl="6">
      <w:start w:val="1"/>
      <w:numFmt w:val="bullet"/>
      <w:lvlText w:val=""/>
      <w:lvlJc w:val="start"/>
      <w:pPr>
        <w:ind w:start="4737" w:hanging="360"/>
      </w:pPr>
      <w:rPr>
        <w:rFonts w:ascii="Symbol" w:hAnsi="Symbol"/>
      </w:rPr>
    </w:lvl>
    <w:lvl w:ilvl="7">
      <w:start w:val="1"/>
      <w:numFmt w:val="bullet"/>
      <w:lvlText w:val="o"/>
      <w:lvlJc w:val="start"/>
      <w:pPr>
        <w:ind w:start="545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start"/>
      <w:pPr>
        <w:ind w:start="6177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14="http://schemas.microsoft.com/office/word/2010/wordml" xmlns:w15="http://schemas.microsoft.com/office/word/2012/wordml" xmlns:m="http://schemas.openxmlformats.org/officeDocument/2006/math" xmlns:w16se="http://schemas.microsoft.com/office/word/2015/wordml/symex" xmlns:o="urn:schemas-microsoft-com:office:office" xmlns:mc="http://schemas.openxmlformats.org/markup-compatibility/2006" xmlns:v="urn:schemas-microsoft-com:vml" xmlns:w="http://schemas.openxmlformats.org/wordprocessingml/2006/main" mc:Ignorable="w14 w15 w16se">
  <w14:docId w14:val="1454BED6"/>
  <w15:docId w15:val="{74228AA4-A076-4B0A-BC09-3BEECEE0B1D1}"/>
  <w:zoom w:percent="100"/>
  <w:displayBackgroundShape w:val="1"/>
  <w:defaultTabStop w:val="709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 w:val="1"/>
    <w:ulTrailSpace w:val="1"/>
    <w:doNotExpandShiftReturn w:val="1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601"/>
    <w:rsid w:val="00187D7B"/>
    <w:rsid w:val="00193B5D"/>
    <w:rsid w:val="00261AB6"/>
    <w:rsid w:val="002968F7"/>
    <w:rsid w:val="00354688"/>
    <w:rsid w:val="00601601"/>
    <w:rsid w:val="00785171"/>
    <w:rsid w:val="007C1A11"/>
    <w:rsid w:val="00866076"/>
    <w:rsid w:val="008B0972"/>
    <w:rsid w:val="009316CC"/>
    <w:rsid w:val="00990F6A"/>
    <w:rsid w:val="009D4CFE"/>
    <w:rsid w:val="009E0406"/>
    <w:rsid w:val="00A239F1"/>
    <w:rsid w:val="00A62696"/>
    <w:rsid w:val="00AB0DD8"/>
    <w:rsid w:val="00AB37F6"/>
    <w:rsid w:val="00AD3995"/>
    <w:rsid w:val="00B17180"/>
    <w:rsid w:val="00B3632B"/>
    <w:rsid w:val="00C15BDB"/>
    <w:rsid w:val="00C63943"/>
    <w:rsid w:val="00C6523B"/>
    <w:rsid w:val="00DC2329"/>
    <w:rsid w:val="00DE5991"/>
    <w:rsid w:val="00E27458"/>
    <w:rsid w:val="00EB5D29"/>
    <w:rsid w:val="00F86631"/>
    <w:rsid w:val="00FE4B8D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ru-RU"/>
      </w:rPr>
    </w:rPrDefault>
    <w:pPrDefault>
      <w:pPr>
        <w:spacing w:after="160" w:line="259" w:lineRule="auto"/>
      </w:pPr>
    </w:pPrDefault>
  </w:docDefaults>
  <w:latentStyles w:defUIPriority="0"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sz="4" w:space="0"/>
          <w:start w:val="single" w:color="989898" w:sz="4" w:space="0"/>
          <w:bottom w:val="single" w:color="989898" w:sz="4" w:space="0"/>
          <w:end w:val="single" w:color="9898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BFBFBF" w:fill="BFBFBF"/>
      </w:tcPr>
    </w:tblStylePr>
    <w:tblStylePr w:type="band1Vert">
      <w:tblPr/>
      <w:tcPr>
        <w:shd w:val="clear" w:color="BFBFBF" w:fill="BFBFBF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fill="CBCBCB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fill="CBCBCB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fill="BFBFBF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fill="BFBFBF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sz="4" w:space="0"/>
          <w:start w:val="none" w:color="000000" w:sz="4" w:space="0"/>
          <w:bottom w:val="single" w:color="6F6F6F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sz="4" w:space="0"/>
          <w:start w:val="none" w:color="000000" w:sz="4" w:space="0"/>
          <w:bottom w:val="single" w:color="6F6F6F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fill="CBCBCB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fill="CBCBCB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sz="4" w:space="0"/>
          <w:end w:val="single" w:color="000000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fill="000000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fill="CBCBCB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fill="CBCBCB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sz="4" w:space="0"/>
          <w:start w:val="single" w:color="000000" w:sz="4" w:space="0"/>
          <w:bottom w:val="single" w:color="000000" w:sz="4" w:space="0"/>
          <w:end w:val="single" w:color="000000" w:sz="4" w:space="0"/>
        </w:tcBorders>
        <w:shd w:val="clear" w:color="000000" w:fill="000000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fill="BFBFBF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fill="BFBFBF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fill="000000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blStylePr w:type="band1Horz">
      <w:tblPr/>
      <w:tcPr>
        <w:shd w:val="clear" w:color="8A8A8A" w:fill="8A8A8A"/>
      </w:tcPr>
    </w:tblStylePr>
    <w:tblStylePr w:type="band1Vert">
      <w:tblPr/>
      <w:tcPr>
        <w:shd w:val="clear" w:color="8A8A8A" w:fill="8A8A8A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fill="000000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fill="000000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fill="000000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sz="4" w:space="0"/>
        </w:tcBorders>
        <w:shd w:val="clear" w:color="000000" w:fill="00000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7F7F7F" w:fill="7F7F7F"/>
      </w:tcPr>
    </w:tblStylePr>
    <w:tblStylePr w:type="band1Vert">
      <w:tblPr/>
      <w:tcPr>
        <w:tcBorders>
          <w:start w:val="single" w:color="FFFFFF" w:sz="4" w:space="0"/>
          <w:end w:val="single" w:color="FFFFFF" w:sz="4" w:space="0"/>
        </w:tcBorders>
        <w:shd w:val="clear" w:color="7F7F7F" w:fill="7F7F7F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7F7F7F" w:fill="7F7F7F"/>
      </w:tcPr>
    </w:tblStylePr>
    <w:tblStylePr w:type="band2Vert">
      <w:tblPr/>
      <w:tcPr>
        <w:tcBorders>
          <w:start w:val="single" w:color="FFFFFF" w:sz="4" w:space="0"/>
          <w:end w:val="single" w:color="FFFFFF" w:sz="4" w:space="0"/>
        </w:tcBorders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tcBorders>
          <w:start w:val="single" w:color="7F7F7F" w:sz="32" w:space="0"/>
          <w:end w:val="single" w:color="FFFFFF" w:sz="4" w:space="0"/>
        </w:tcBorders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F7F7F" w:sz="32" w:space="0"/>
          <w:bottom w:val="single" w:color="FFFFFF" w:sz="12" w:space="0"/>
        </w:tcBorders>
        <w:shd w:val="clear" w:color="7F7F7F" w:fill="7F7F7F"/>
      </w:tcPr>
    </w:tblStylePr>
    <w:tblStylePr w:type="lastCol">
      <w:tblPr/>
      <w:tcPr>
        <w:tcBorders>
          <w:start w:val="single" w:color="FFFFFF" w:sz="4" w:space="0"/>
          <w:end w:val="single" w:color="7F7F7F" w:sz="32" w:space="0"/>
        </w:tcBorders>
      </w:tcPr>
    </w:tblStylePr>
    <w:tblStylePr w:type="lastRow">
      <w:rPr>
        <w:rFonts w:ascii="Arial" w:hAnsi="Arial"/>
        <w:sz w:val="22"/>
        <w:color w:val="FFFFFF"/>
        <w:b w:val="1"/>
      </w:r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sz w:val="22"/>
        <w:color w:val="7F7F7F"/>
      </w:rPr>
      <w:tblPr/>
      <w:tcPr>
        <w:shd w:val="clear" w:color="CBCBCB" w:fill="CBCBCB"/>
      </w:tcPr>
    </w:tblStylePr>
    <w:tblStylePr w:type="band1Vert">
      <w:tblPr/>
      <w:tcPr>
        <w:shd w:val="clear" w:color="CBCBCB" w:fill="CBCBCB"/>
      </w:tcPr>
    </w:tblStylePr>
    <w:tblStylePr w:type="band2Horz">
      <w:rPr>
        <w:rFonts w:ascii="Arial" w:hAnsi="Arial"/>
        <w:sz w:val="22"/>
        <w:color w:val="7F7F7F"/>
      </w:rPr>
    </w:tblStylePr>
    <w:tblStylePr w:type="firstCol">
      <w:rPr>
        <w:color w:val="7F7F7F"/>
        <w:b w:val="1"/>
      </w:rPr>
    </w:tblStylePr>
    <w:tblStylePr w:type="firstRow">
      <w:rPr>
        <w:color w:val="7F7F7F"/>
        <w:b w:val="1"/>
      </w:rPr>
      <w:tblPr/>
      <w:tcPr>
        <w:tcBorders>
          <w:bottom w:val="single" w:color="7F7F7F" w:sz="12" w:space="0"/>
        </w:tcBorders>
      </w:tcPr>
    </w:tblStylePr>
    <w:tblStylePr w:type="lastCol">
      <w:rPr>
        <w:color w:val="7F7F7F"/>
        <w:b w:val="1"/>
      </w:rPr>
    </w:tblStylePr>
    <w:tblStylePr w:type="lastRow">
      <w:rPr>
        <w:color w:val="7F7F7F"/>
        <w:b w:val="1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rPr>
        <w:rFonts w:ascii="Arial" w:hAnsi="Arial"/>
        <w:sz w:val="22"/>
        <w:color w:val="000000"/>
      </w:rPr>
      <w:tblPr/>
      <w:tcPr>
        <w:shd w:val="clear" w:color="BFBFBF" w:fill="BFBFBF"/>
      </w:tcPr>
    </w:tblStylePr>
    <w:tblStylePr w:type="band1Vert">
      <w:tblPr/>
      <w:tcPr>
        <w:shd w:val="clear" w:color="BFBFBF" w:fill="BFBFBF"/>
      </w:tcPr>
    </w:tblStylePr>
    <w:tblStylePr w:type="band2Horz">
      <w:rPr>
        <w:rFonts w:ascii="Arial" w:hAnsi="Arial"/>
        <w:sz w:val="22"/>
        <w:color w:val="000000"/>
      </w:rPr>
    </w:tblStylePr>
    <w:tblStylePr w:type="firstCol">
      <w:rPr>
        <w:color w:val="000000"/>
        <w:b w:val="1"/>
      </w:rPr>
    </w:tblStylePr>
    <w:tblStylePr w:type="firstRow">
      <w:rPr>
        <w:color w:val="000000"/>
        <w:b w:val="1"/>
      </w:rPr>
      <w:tblPr/>
      <w:tcPr>
        <w:tcBorders>
          <w:bottom w:val="single" w:color="7F7F7F" w:sz="4" w:space="0"/>
        </w:tcBorders>
      </w:tcPr>
    </w:tblStylePr>
    <w:tblStylePr w:type="lastCol">
      <w:rPr>
        <w:color w:val="000000"/>
        <w:b w:val="1"/>
      </w:rPr>
    </w:tblStylePr>
    <w:tblStylePr w:type="lastRow">
      <w:rPr>
        <w:color w:val="000000"/>
        <w:b w:val="1"/>
      </w:rPr>
      <w:tblPr/>
      <w:tcPr>
        <w:tcBorders>
          <w:top w:val="single" w:color="7F7F7F" w:sz="4" w:space="0"/>
        </w:tcBorders>
      </w:tc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sz w:val="22"/>
        <w:color w:val="7F7F7F"/>
      </w:rPr>
      <w:tblPr/>
      <w:tcPr>
        <w:shd w:val="clear" w:color="F2F2F2" w:fill="F2F2F2"/>
      </w:tcPr>
    </w:tblStylePr>
    <w:tblStylePr w:type="band1Vert">
      <w:tblPr/>
      <w:tcPr>
        <w:shd w:val="clear" w:color="F2F2F2" w:fill="F2F2F2"/>
      </w:tcPr>
    </w:tblStylePr>
    <w:tblStylePr w:type="band2Horz">
      <w:rPr>
        <w:rFonts w:ascii="Arial" w:hAnsi="Arial"/>
        <w:sz w:val="22"/>
        <w:color w:val="7F7F7F"/>
      </w:rPr>
    </w:tblStylePr>
    <w:tblStylePr w:type="firstCol">
      <w:pPr>
        <w:jc w:val="end"/>
      </w:pPr>
      <w:rPr>
        <w:rFonts w:ascii="Arial" w:hAnsi="Arial"/>
        <w:sz w:val="22"/>
        <w:color w:val="7F7F7F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7F7F7F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7F7F7F"/>
        <w:i w:val="1"/>
      </w:rPr>
      <w:tblPr/>
      <w:tcPr>
        <w:tcBorders>
          <w:top w:val="none" w:color="000000" w:sz="0" w:space="0"/>
          <w:start w:val="single" w:color="7F7F7F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/>
        <w:b w:val="1"/>
      </w:rPr>
      <w:tblPr/>
      <w:tcPr>
        <w:tcBorders>
          <w:top w:val="single" w:color="7F7F7F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sz="4" w:space="0"/>
      </w:tblBorders>
    </w:tblPr>
    <w:tblStylePr w:type="band1Horz">
      <w:rPr>
        <w:rFonts w:ascii="Arial" w:hAnsi="Arial"/>
        <w:sz w:val="22"/>
        <w:color w:val="7F7F7F"/>
      </w:rPr>
      <w:tblPr/>
      <w:tcPr>
        <w:shd w:val="clear" w:color="BFBFBF" w:fill="BFBFBF"/>
      </w:tcPr>
    </w:tblStylePr>
    <w:tblStylePr w:type="band1Vert">
      <w:tblPr/>
      <w:tcPr>
        <w:shd w:val="clear" w:color="BFBFBF" w:fill="BFBFBF"/>
      </w:tcPr>
    </w:tblStylePr>
    <w:tblStylePr w:type="band2Horz">
      <w:rPr>
        <w:rFonts w:ascii="Arial" w:hAnsi="Arial"/>
        <w:sz w:val="22"/>
        <w:color w:val="7F7F7F"/>
      </w:rPr>
    </w:tblStylePr>
    <w:tblStylePr w:type="firstCol">
      <w:pPr>
        <w:jc w:val="end"/>
      </w:pPr>
      <w:rPr>
        <w:rFonts w:ascii="Arial" w:hAnsi="Arial"/>
        <w:sz w:val="22"/>
        <w:color w:val="7F7F7F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7F7F7F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7F7F7F"/>
        <w:i w:val="1"/>
      </w:rPr>
      <w:tblPr/>
      <w:tcPr>
        <w:tcBorders>
          <w:top w:val="none" w:color="000000" w:sz="0" w:space="0"/>
          <w:start w:val="single" w:color="7F7F7F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/>
        <w:i w:val="1"/>
      </w:rPr>
      <w:tblPr/>
      <w:tcPr>
        <w:tcBorders>
          <w:top w:val="single" w:color="7F7F7F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360" w:after="80"/>
      <w:outlineLvl w:val="0"/>
    </w:pPr>
    <w:rPr>
      <w:rFonts w:ascii="Arial" w:hAnsi="Arial" w:eastAsia="Arial" w:cs="Arial"/>
      <w:sz w:val="40"/>
      <w:color w:val="365F91"/>
      <w:szCs w:val="40"/>
    </w:rPr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color w:val="365F91"/>
      <w:szCs w:val="40"/>
    </w:rPr>
  </w:style>
  <w:style w:type="character" w:styleId="100" w:customStyle="1">
    <w:name w:val="Основной шрифт абзаца10"/>
  </w:style>
  <w:style w:type="paragraph" w:styleId="101" w:customStyle="1">
    <w:name w:val="Название10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102" w:customStyle="1">
    <w:name w:val="Указатель10"/>
    <w:basedOn w:val="a"/>
    <w:pPr>
      <w:suppressLineNumbers w:val="1"/>
    </w:pPr>
    <w:rPr>
      <w:rFonts w:cs="Mangal"/>
    </w:rPr>
  </w:style>
  <w:style w:type="table" w:styleId="11">
    <w:name w:val="Plain Table 1"/>
    <w:basedOn w:val="a1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band1Horz">
      <w:tblPr/>
      <w:tcPr>
        <w:shd w:val="clear" w:color="F2F2F2" w:fill="F2F2F2"/>
      </w:tcPr>
    </w:tblStylePr>
    <w:tblStylePr w:type="band1Vert">
      <w:tblPr/>
      <w:tcPr>
        <w:shd w:val="clear" w:color="F2F2F2" w:fill="F2F2F2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10" w:customStyle="1">
    <w:name w:val="Название11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111" w:customStyle="1">
    <w:name w:val="Указатель11"/>
    <w:basedOn w:val="a"/>
    <w:pPr>
      <w:suppressLineNumbers w:val="1"/>
    </w:pPr>
    <w:rPr>
      <w:rFonts w:cs="Mangal"/>
    </w:rPr>
  </w:style>
  <w:style w:type="paragraph" w:styleId="12">
    <w:name w:val="toc 1"/>
    <w:basedOn w:val="a"/>
    <w:next w:val="a"/>
    <w:uiPriority w:val="39"/>
    <w:unhideWhenUsed w:val="1"/>
    <w:pPr>
      <w:spacing w:after="100"/>
    </w:pPr>
  </w:style>
  <w:style w:type="character" w:styleId="13" w:customStyle="1">
    <w:name w:val="Основной шрифт абзаца1"/>
  </w:style>
  <w:style w:type="paragraph" w:styleId="14" w:customStyle="1">
    <w:name w:val="Название1"/>
    <w:basedOn w:val="a"/>
    <w:pPr>
      <w:suppressLineNumbers w:val="1"/>
      <w:spacing w:before="120" w:after="120"/>
    </w:pPr>
    <w:rPr>
      <w:rFonts w:cs="Tahoma"/>
      <w:i w:val="1"/>
      <w:iCs w:val="1"/>
    </w:rPr>
  </w:style>
  <w:style w:type="paragraph" w:styleId="15" w:customStyle="1">
    <w:name w:val="Указатель1"/>
    <w:basedOn w:val="a"/>
    <w:pPr>
      <w:suppressLineNumbers w:val="1"/>
    </w:pPr>
    <w:rPr>
      <w:rFonts w:cs="Tahoma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160" w:after="80"/>
      <w:outlineLvl w:val="1"/>
    </w:pPr>
    <w:rPr>
      <w:rFonts w:ascii="Arial" w:hAnsi="Arial" w:eastAsia="Arial" w:cs="Arial"/>
      <w:sz w:val="32"/>
      <w:color w:val="365F91"/>
      <w:szCs w:val="32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2"/>
      <w:color w:val="365F91"/>
      <w:szCs w:val="32"/>
    </w:rPr>
  </w:style>
  <w:style w:type="table" w:styleId="21">
    <w:name w:val="Plain Table 2"/>
    <w:basedOn w:val="a1"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band1Horz"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blPr/>
      <w:tcPr>
        <w:tcBorders>
          <w:start w:val="single" w:color="000000" w:sz="4" w:space="0"/>
          <w:end w:val="single" w:color="000000" w:sz="4" w:space="0"/>
        </w:tcBorders>
      </w:tcPr>
    </w:tblStylePr>
    <w:tblStylePr w:type="band2Vert">
      <w:tblPr/>
      <w:tcPr>
        <w:tcBorders>
          <w:start w:val="single" w:color="000000" w:sz="4" w:space="0"/>
          <w:end w:val="single" w:color="000000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2">
    <w:name w:val="Quote"/>
    <w:basedOn w:val="a"/>
    <w:next w:val="a"/>
    <w:link w:val="23"/>
    <w:uiPriority w:val="29"/>
    <w:qFormat w:val="1"/>
    <w:pPr>
      <w:spacing w:before="160"/>
      <w:jc w:val="center"/>
    </w:pPr>
    <w:rPr>
      <w:color w:val="404040"/>
      <w:i w:val="1"/>
      <w:iCs w:val="1"/>
    </w:rPr>
  </w:style>
  <w:style w:type="character" w:styleId="23" w:customStyle="1">
    <w:name w:val="Цитата 2 Знак"/>
    <w:link w:val="22"/>
    <w:uiPriority w:val="29"/>
    <w:rPr>
      <w:color w:val="404040"/>
      <w:i w:val="1"/>
      <w:iCs w:val="1"/>
    </w:rPr>
  </w:style>
  <w:style w:type="paragraph" w:styleId="24">
    <w:name w:val="toc 2"/>
    <w:basedOn w:val="a"/>
    <w:next w:val="a"/>
    <w:uiPriority w:val="39"/>
    <w:unhideWhenUsed w:val="1"/>
    <w:pPr>
      <w:spacing w:after="100"/>
      <w:ind w:start="220"/>
    </w:pPr>
  </w:style>
  <w:style w:type="character" w:styleId="25" w:customStyle="1">
    <w:name w:val="Основной шрифт абзаца2"/>
  </w:style>
  <w:style w:type="paragraph" w:styleId="26" w:customStyle="1">
    <w:name w:val="Название2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27" w:customStyle="1">
    <w:name w:val="Указатель2"/>
    <w:basedOn w:val="a"/>
    <w:pPr>
      <w:suppressLineNumbers w:val="1"/>
    </w:pPr>
    <w:rPr>
      <w:rFonts w:cs="Mangal"/>
    </w:r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160" w:after="80"/>
      <w:outlineLvl w:val="2"/>
    </w:pPr>
    <w:rPr>
      <w:rFonts w:ascii="Arial" w:hAnsi="Arial" w:eastAsia="Arial" w:cs="Arial"/>
      <w:sz w:val="28"/>
      <w:color w:val="365F91"/>
      <w:szCs w:val="28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28"/>
      <w:color w:val="365F91"/>
      <w:szCs w:val="28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100"/>
      <w:ind w:start="440"/>
    </w:pPr>
  </w:style>
  <w:style w:type="character" w:styleId="33" w:customStyle="1">
    <w:name w:val="Основной шрифт абзаца3"/>
  </w:style>
  <w:style w:type="paragraph" w:styleId="34" w:customStyle="1">
    <w:name w:val="Название3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35" w:customStyle="1">
    <w:name w:val="Указатель3"/>
    <w:basedOn w:val="a"/>
    <w:pPr>
      <w:suppressLineNumbers w:val="1"/>
    </w:pPr>
    <w:rPr>
      <w:rFonts w:cs="Mangal"/>
    </w:r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80" w:after="40"/>
      <w:outlineLvl w:val="3"/>
    </w:pPr>
    <w:rPr>
      <w:rFonts w:ascii="Arial" w:hAnsi="Arial" w:eastAsia="Arial" w:cs="Arial"/>
      <w:color w:val="365F91"/>
      <w:i w:val="1"/>
      <w:iCs w:val="1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color w:val="365F91"/>
      <w:i w:val="1"/>
      <w:iCs w:val="1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100"/>
      <w:ind w:start="660"/>
    </w:pPr>
  </w:style>
  <w:style w:type="character" w:styleId="43" w:customStyle="1">
    <w:name w:val="Основной шрифт абзаца4"/>
  </w:style>
  <w:style w:type="paragraph" w:styleId="44" w:customStyle="1">
    <w:name w:val="Название4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45" w:customStyle="1">
    <w:name w:val="Указатель4"/>
    <w:basedOn w:val="a"/>
    <w:pPr>
      <w:suppressLineNumbers w:val="1"/>
    </w:pPr>
    <w:rPr>
      <w:rFonts w:cs="Mangal"/>
    </w:r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80" w:after="40"/>
      <w:outlineLvl w:val="4"/>
    </w:pPr>
    <w:rPr>
      <w:rFonts w:ascii="Arial" w:hAnsi="Arial" w:eastAsia="Arial" w:cs="Arial"/>
      <w:color w:val="365F91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color w:val="365F91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100"/>
      <w:ind w:start="880"/>
    </w:pPr>
  </w:style>
  <w:style w:type="character" w:styleId="53" w:customStyle="1">
    <w:name w:val="Основной шрифт абзаца5"/>
  </w:style>
  <w:style w:type="paragraph" w:styleId="54" w:customStyle="1">
    <w:name w:val="Название5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55" w:customStyle="1">
    <w:name w:val="Указатель5"/>
    <w:basedOn w:val="a"/>
    <w:pPr>
      <w:suppressLineNumbers w:val="1"/>
    </w:pPr>
    <w:rPr>
      <w:rFonts w:cs="Mangal"/>
    </w:r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40"/>
      <w:outlineLvl w:val="5"/>
    </w:pPr>
    <w:rPr>
      <w:rFonts w:ascii="Arial" w:hAnsi="Arial" w:eastAsia="Arial" w:cs="Arial"/>
      <w:color w:val="595959"/>
      <w:i w:val="1"/>
      <w:iCs w:val="1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color w:val="595959"/>
      <w:i w:val="1"/>
      <w:iCs w:val="1"/>
    </w:rPr>
  </w:style>
  <w:style w:type="paragraph" w:styleId="61">
    <w:name w:val="toc 6"/>
    <w:basedOn w:val="a"/>
    <w:next w:val="a"/>
    <w:uiPriority w:val="39"/>
    <w:unhideWhenUsed w:val="1"/>
    <w:pPr>
      <w:spacing w:after="100"/>
      <w:ind w:start="1100"/>
    </w:pPr>
  </w:style>
  <w:style w:type="character" w:styleId="62" w:customStyle="1">
    <w:name w:val="Основной шрифт абзаца6"/>
  </w:style>
  <w:style w:type="paragraph" w:styleId="63" w:customStyle="1">
    <w:name w:val="Название6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64" w:customStyle="1">
    <w:name w:val="Указатель6"/>
    <w:basedOn w:val="a"/>
    <w:pPr>
      <w:suppressLineNumbers w:val="1"/>
    </w:pPr>
    <w:rPr>
      <w:rFonts w:cs="Mangal"/>
    </w:r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40"/>
      <w:outlineLvl w:val="6"/>
    </w:pPr>
    <w:rPr>
      <w:rFonts w:ascii="Arial" w:hAnsi="Arial" w:eastAsia="Arial" w:cs="Arial"/>
      <w:color w:val="595959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color w:val="595959"/>
    </w:rPr>
  </w:style>
  <w:style w:type="paragraph" w:styleId="71">
    <w:name w:val="toc 7"/>
    <w:basedOn w:val="a"/>
    <w:next w:val="a"/>
    <w:uiPriority w:val="39"/>
    <w:unhideWhenUsed w:val="1"/>
    <w:pPr>
      <w:spacing w:after="100"/>
      <w:ind w:start="1320"/>
    </w:pPr>
  </w:style>
  <w:style w:type="character" w:styleId="72" w:customStyle="1">
    <w:name w:val="Основной шрифт абзаца7"/>
  </w:style>
  <w:style w:type="paragraph" w:styleId="73" w:customStyle="1">
    <w:name w:val="Название7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74" w:customStyle="1">
    <w:name w:val="Указатель7"/>
    <w:basedOn w:val="a"/>
    <w:pPr>
      <w:suppressLineNumbers w:val="1"/>
    </w:pPr>
    <w:rPr>
      <w:rFonts w:cs="Mangal"/>
    </w:r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outlineLvl w:val="7"/>
    </w:pPr>
    <w:rPr>
      <w:rFonts w:ascii="Arial" w:hAnsi="Arial" w:eastAsia="Arial" w:cs="Arial"/>
      <w:color w:val="272727"/>
      <w:i w:val="1"/>
      <w:iCs w:val="1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color w:val="272727"/>
      <w:i w:val="1"/>
      <w:iCs w:val="1"/>
    </w:rPr>
  </w:style>
  <w:style w:type="paragraph" w:styleId="81">
    <w:name w:val="toc 8"/>
    <w:basedOn w:val="a"/>
    <w:next w:val="a"/>
    <w:uiPriority w:val="39"/>
    <w:unhideWhenUsed w:val="1"/>
    <w:pPr>
      <w:spacing w:after="100"/>
      <w:ind w:start="1540"/>
    </w:pPr>
  </w:style>
  <w:style w:type="character" w:styleId="82" w:customStyle="1">
    <w:name w:val="Основной шрифт абзаца8"/>
  </w:style>
  <w:style w:type="paragraph" w:styleId="83" w:customStyle="1">
    <w:name w:val="Название8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84" w:customStyle="1">
    <w:name w:val="Указатель8"/>
    <w:basedOn w:val="a"/>
    <w:pPr>
      <w:suppressLineNumbers w:val="1"/>
    </w:pPr>
    <w:rPr>
      <w:rFonts w:cs="Mangal"/>
    </w:r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outlineLvl w:val="8"/>
    </w:pPr>
    <w:rPr>
      <w:rFonts w:ascii="Arial" w:hAnsi="Arial" w:eastAsia="Arial" w:cs="Arial"/>
      <w:color w:val="272727"/>
      <w:i w:val="1"/>
      <w:iCs w:val="1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color w:val="272727"/>
      <w:i w:val="1"/>
      <w:iCs w:val="1"/>
    </w:rPr>
  </w:style>
  <w:style w:type="paragraph" w:styleId="91">
    <w:name w:val="toc 9"/>
    <w:basedOn w:val="a"/>
    <w:next w:val="a"/>
    <w:uiPriority w:val="39"/>
    <w:unhideWhenUsed w:val="1"/>
    <w:pPr>
      <w:spacing w:after="100"/>
      <w:ind w:start="1760"/>
    </w:pPr>
  </w:style>
  <w:style w:type="character" w:styleId="92" w:customStyle="1">
    <w:name w:val="Основной шрифт абзаца9"/>
  </w:style>
  <w:style w:type="paragraph" w:styleId="93" w:customStyle="1">
    <w:name w:val="Название9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94" w:customStyle="1">
    <w:name w:val="Указатель9"/>
    <w:basedOn w:val="a"/>
    <w:pPr>
      <w:suppressLineNumbers w:val="1"/>
    </w:pPr>
    <w:rPr>
      <w:rFonts w:cs="Mangal"/>
    </w:rPr>
  </w:style>
  <w:style w:type="character" w:styleId="Absatz-Standardschriftart" w:customStyle="1">
    <w:name w:val="Absatz-Standardschriftart"/>
  </w:style>
  <w:style w:type="table" w:styleId="Bordered" w:customStyle="1">
    <w:name w:val="Bordered"/>
    <w:basedOn w:val="a1"/>
    <w:uiPriority w:val="99"/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sz="4" w:space="0"/>
          <w:start w:val="single" w:color="D9D9D9" w:sz="4" w:space="0"/>
          <w:bottom w:val="single" w:color="D9D9D9" w:sz="4" w:space="0"/>
          <w:end w:val="single" w:color="D9D9D9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7CBE4" w:sz="4" w:space="0"/>
          <w:start w:val="single" w:color="B7CBE4" w:sz="4" w:space="0"/>
          <w:bottom w:val="single" w:color="B7CBE4" w:sz="4" w:space="0"/>
          <w:end w:val="single" w:color="B7CBE4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4F81BD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4F81BD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E5B7B6" w:sz="4" w:space="0"/>
          <w:start w:val="single" w:color="E5B7B6" w:sz="4" w:space="0"/>
          <w:bottom w:val="single" w:color="E5B7B6" w:sz="4" w:space="0"/>
          <w:end w:val="single" w:color="E5B7B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D99695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D99695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D99695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6E3BB" w:sz="4" w:space="0"/>
          <w:start w:val="single" w:color="D6E3BB" w:sz="4" w:space="0"/>
          <w:bottom w:val="single" w:color="D6E3BB" w:sz="4" w:space="0"/>
          <w:end w:val="single" w:color="D6E3BB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3D69B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3D69B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3D69B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BC0D9" w:sz="4" w:space="0"/>
          <w:start w:val="single" w:color="CBC0D9" w:sz="4" w:space="0"/>
          <w:bottom w:val="single" w:color="CBC0D9" w:sz="4" w:space="0"/>
          <w:end w:val="single" w:color="CBC0D9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B2A1C6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B2A1C6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B2A1C6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6DDE8" w:sz="4" w:space="0"/>
          <w:start w:val="single" w:color="B6DDE8" w:sz="4" w:space="0"/>
          <w:bottom w:val="single" w:color="B6DDE8" w:sz="4" w:space="0"/>
          <w:end w:val="single" w:color="B6DDE8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92CCDC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92CCDC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92CCDC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BD4B4" w:sz="4" w:space="0"/>
          <w:start w:val="single" w:color="FBD4B4" w:sz="4" w:space="0"/>
          <w:bottom w:val="single" w:color="FBD4B4" w:sz="4" w:space="0"/>
          <w:end w:val="single" w:color="FBD4B4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AC09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AC09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AC090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fill="7F7F7F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fill="7F7F7F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fill="7F7F7F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fill="7F7F7F"/>
      </w:tcPr>
    </w:tblStylePr>
  </w:style>
  <w:style w:type="table" w:styleId="BorderedampLined-Accent1" w:customStyle="1">
    <w:name w:val="Bordered &amp;amp;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7D7EA" w:fill="C7D7EA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7D7EA" w:fill="C7D7EA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D8AC2" w:fill="5D8AC2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D8AC2" w:fill="5D8AC2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D8AC2" w:fill="5D8AC2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D8AC2" w:fill="5D8AC2"/>
      </w:tcPr>
    </w:tblStylePr>
  </w:style>
  <w:style w:type="table" w:styleId="BorderedampLined-Accent2" w:customStyle="1">
    <w:name w:val="Bordered &amp;amp;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D99695" w:fill="D9969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D99695" w:fill="D9969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D99695" w:fill="D9969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D99695" w:fill="D99695"/>
      </w:tcPr>
    </w:tblStylePr>
  </w:style>
  <w:style w:type="table" w:styleId="BorderedampLined-Accent3" w:customStyle="1">
    <w:name w:val="Bordered &amp;amp;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9ABB59" w:fill="9ABB59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9ABB59" w:fill="9ABB59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9ABB59" w:fill="9ABB59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9ABB59" w:fill="9ABB59"/>
      </w:tcPr>
    </w:tblStylePr>
  </w:style>
  <w:style w:type="table" w:styleId="BorderedampLined-Accent4" w:customStyle="1">
    <w:name w:val="Bordered &amp;amp;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B2A1C6" w:fill="B2A1C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B2A1C6" w:fill="B2A1C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B2A1C6" w:fill="B2A1C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B2A1C6" w:fill="B2A1C6"/>
      </w:tcPr>
    </w:tblStylePr>
  </w:style>
  <w:style w:type="table" w:styleId="BorderedampLined-Accent5" w:customStyle="1">
    <w:name w:val="Bordered &amp;amp;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BACC6" w:fill="4BACC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BACC6" w:fill="4BACC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BACC6" w:fill="4BACC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BACC6" w:fill="4BACC6"/>
      </w:tcPr>
    </w:tblStylePr>
  </w:style>
  <w:style w:type="table" w:styleId="BorderedampLined-Accent6" w:customStyle="1">
    <w:name w:val="Bordered &amp;amp;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79646" w:fill="F7964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79646" w:fill="F7964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79646" w:fill="F7964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79646" w:fill="F79646"/>
      </w:tcPr>
    </w:tblStylePr>
  </w:style>
  <w:style w:type="character" w:styleId="EndnoteTextChar" w:customStyle="1">
    <w:name w:val="Endnote Text Char"/>
    <w:basedOn w:val="a0"/>
    <w:uiPriority w:val="99"/>
    <w:semiHidden w:val="1"/>
    <w:rPr>
      <w:sz w:val="20"/>
      <w:szCs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basedOn w:val="a0"/>
    <w:uiPriority w:val="99"/>
    <w:semiHidden w:val="1"/>
    <w:rPr>
      <w:sz w:val="20"/>
      <w:szCs w:val="20"/>
    </w:rPr>
  </w:style>
  <w:style w:type="table" w:styleId="GridTable1Light-Accent1" w:customStyle="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7CBE4" w:sz="4" w:space="0"/>
          <w:start w:val="single" w:color="B7CBE4" w:sz="4" w:space="0"/>
          <w:bottom w:val="single" w:color="B7CBE4" w:sz="4" w:space="0"/>
          <w:end w:val="single" w:color="B7CBE4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7B4D8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E5B7B6" w:sz="4" w:space="0"/>
          <w:start w:val="single" w:color="E5B7B6" w:sz="4" w:space="0"/>
          <w:bottom w:val="single" w:color="E5B7B6" w:sz="4" w:space="0"/>
          <w:end w:val="single" w:color="E5B7B6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DA9896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6E3BB" w:sz="4" w:space="0"/>
          <w:start w:val="single" w:color="D6E3BB" w:sz="4" w:space="0"/>
          <w:bottom w:val="single" w:color="D6E3BB" w:sz="4" w:space="0"/>
          <w:end w:val="single" w:color="D6E3BB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4D79D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BC0D9" w:sz="4" w:space="0"/>
          <w:start w:val="single" w:color="CBC0D9" w:sz="4" w:space="0"/>
          <w:bottom w:val="single" w:color="CBC0D9" w:sz="4" w:space="0"/>
          <w:end w:val="single" w:color="CBC0D9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B4A4C8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6DDE8" w:sz="4" w:space="0"/>
          <w:start w:val="single" w:color="B6DDE8" w:sz="4" w:space="0"/>
          <w:bottom w:val="single" w:color="B6DDE8" w:sz="4" w:space="0"/>
          <w:end w:val="single" w:color="B6DDE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5CEDD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BD4B4" w:sz="4" w:space="0"/>
          <w:start w:val="single" w:color="FBD4B4" w:sz="4" w:space="0"/>
          <w:bottom w:val="single" w:color="FBD4B4" w:sz="4" w:space="0"/>
          <w:end w:val="single" w:color="FBD4B4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AC192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5F1" w:fill="DAE5F1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5F1" w:fill="DAE5F1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D8AC2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D8AC2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D996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D996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ABB59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9ABB59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B2A1C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B2A1C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BACC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BACC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7964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7964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5F1" w:fill="DAE5F1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5F1" w:fill="DAE5F1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CE6F2" w:fill="DCE6F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CE6F2" w:fill="DCE6F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D8AC2" w:sz="4" w:space="0"/>
          <w:start w:val="single" w:color="5D8AC2" w:sz="4" w:space="0"/>
          <w:bottom w:val="single" w:color="5D8AC2" w:sz="4" w:space="0"/>
          <w:end w:val="single" w:color="5D8AC2" w:sz="4" w:space="0"/>
        </w:tcBorders>
        <w:shd w:val="clear" w:color="5D8AC2" w:fill="5D8AC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D8AC2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D99695" w:sz="4" w:space="0"/>
          <w:start w:val="single" w:color="D99695" w:sz="4" w:space="0"/>
          <w:bottom w:val="single" w:color="D99695" w:sz="4" w:space="0"/>
          <w:end w:val="single" w:color="D99695" w:sz="4" w:space="0"/>
        </w:tcBorders>
        <w:shd w:val="clear" w:color="D99695" w:fill="D9969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D99695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9ABB59" w:sz="4" w:space="0"/>
          <w:start w:val="single" w:color="9ABB59" w:sz="4" w:space="0"/>
          <w:bottom w:val="single" w:color="9ABB59" w:sz="4" w:space="0"/>
          <w:end w:val="single" w:color="9ABB59" w:sz="4" w:space="0"/>
        </w:tcBorders>
        <w:shd w:val="clear" w:color="9ABB59" w:fill="9ABB59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9ABB59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B2A1C6" w:sz="4" w:space="0"/>
          <w:start w:val="single" w:color="B2A1C6" w:sz="4" w:space="0"/>
          <w:bottom w:val="single" w:color="B2A1C6" w:sz="4" w:space="0"/>
          <w:end w:val="single" w:color="B2A1C6" w:sz="4" w:space="0"/>
        </w:tcBorders>
        <w:shd w:val="clear" w:color="B2A1C6" w:fill="B2A1C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B2A1C6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BACC6" w:sz="4" w:space="0"/>
          <w:start w:val="single" w:color="4BACC6" w:sz="4" w:space="0"/>
          <w:bottom w:val="single" w:color="4BACC6" w:sz="4" w:space="0"/>
          <w:end w:val="single" w:color="4BACC6" w:sz="4" w:space="0"/>
        </w:tcBorders>
        <w:shd w:val="clear" w:color="4BACC6" w:fill="4BACC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BACC6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79646" w:sz="4" w:space="0"/>
          <w:start w:val="single" w:color="F79646" w:sz="4" w:space="0"/>
          <w:bottom w:val="single" w:color="F79646" w:sz="4" w:space="0"/>
          <w:end w:val="single" w:color="F79646" w:sz="4" w:space="0"/>
        </w:tcBorders>
        <w:shd w:val="clear" w:color="F79646" w:fill="F7964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7964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blStylePr w:type="band1Horz">
      <w:tblPr/>
      <w:tcPr>
        <w:shd w:val="clear" w:color="AEC4E0" w:fill="AEC4E0"/>
      </w:tcPr>
    </w:tblStylePr>
    <w:tblStylePr w:type="band1Vert">
      <w:tblPr/>
      <w:tcPr>
        <w:shd w:val="clear" w:color="AEC4E0" w:fill="AEC4E0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F81BD" w:fill="4F81BD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F81BD" w:fill="4F81BD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F81BD" w:fill="4F81BD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sz="4" w:space="0"/>
        </w:tcBorders>
        <w:shd w:val="clear" w:color="4F81BD" w:fill="4F81BD"/>
      </w:tcPr>
    </w:tblStylePr>
  </w:style>
  <w:style w:type="table" w:styleId="GridTable5Dark-Accent2" w:customStyle="1">
    <w:name w:val="Grid Table 5 Dark - Accent 2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blStylePr w:type="band1Horz">
      <w:tblPr/>
      <w:tcPr>
        <w:shd w:val="clear" w:color="E2AEAD" w:fill="E2AEAD"/>
      </w:tcPr>
    </w:tblStylePr>
    <w:tblStylePr w:type="band1Vert">
      <w:tblPr/>
      <w:tcPr>
        <w:shd w:val="clear" w:color="E2AEAD" w:fill="E2AEAD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C0504D" w:fill="C0504D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0504D" w:fill="C0504D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C0504D" w:fill="C0504D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sz="4" w:space="0"/>
        </w:tcBorders>
        <w:shd w:val="clear" w:color="C0504D" w:fill="C0504D"/>
      </w:tcPr>
    </w:tblStylePr>
  </w:style>
  <w:style w:type="table" w:styleId="GridTable5Dark-Accent3" w:customStyle="1">
    <w:name w:val="Grid Table 5 Dark - Accent 3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blStylePr w:type="band1Horz">
      <w:tblPr/>
      <w:tcPr>
        <w:shd w:val="clear" w:color="D0DFB2" w:fill="D0DFB2"/>
      </w:tcPr>
    </w:tblStylePr>
    <w:tblStylePr w:type="band1Vert">
      <w:tblPr/>
      <w:tcPr>
        <w:shd w:val="clear" w:color="D0DFB2" w:fill="D0DFB2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9BBB59" w:fill="9BBB59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BB59" w:fill="9BBB59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9BBB59" w:fill="9BBB59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sz="4" w:space="0"/>
        </w:tcBorders>
        <w:shd w:val="clear" w:color="9BBB59" w:fill="9BBB59"/>
      </w:tcPr>
    </w:tblStylePr>
  </w:style>
  <w:style w:type="table" w:styleId="GridTable5Dark-Accent4" w:customStyle="1">
    <w:name w:val="Grid Table 5 Dark- Accent 4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blStylePr w:type="band1Horz">
      <w:tblPr/>
      <w:tcPr>
        <w:shd w:val="clear" w:color="C4B7D4" w:fill="C4B7D4"/>
      </w:tcPr>
    </w:tblStylePr>
    <w:tblStylePr w:type="band1Vert">
      <w:tblPr/>
      <w:tcPr>
        <w:shd w:val="clear" w:color="C4B7D4" w:fill="C4B7D4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8064A2" w:fill="8064A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064A2" w:fill="8064A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8064A2" w:fill="8064A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sz="4" w:space="0"/>
        </w:tcBorders>
        <w:shd w:val="clear" w:color="8064A2" w:fill="8064A2"/>
      </w:tcPr>
    </w:tblStylePr>
  </w:style>
  <w:style w:type="table" w:styleId="GridTable5Dark-Accent5" w:customStyle="1">
    <w:name w:val="Grid Table 5 Dark - Accent 5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blStylePr w:type="band1Horz">
      <w:tblPr/>
      <w:tcPr>
        <w:shd w:val="clear" w:color="ACD8E4" w:fill="ACD8E4"/>
      </w:tcPr>
    </w:tblStylePr>
    <w:tblStylePr w:type="band1Vert">
      <w:tblPr/>
      <w:tcPr>
        <w:shd w:val="clear" w:color="ACD8E4" w:fill="ACD8E4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BACC6" w:fill="4BACC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BACC6" w:fill="4BACC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BACC6" w:fill="4BACC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sz="4" w:space="0"/>
        </w:tcBorders>
        <w:shd w:val="clear" w:color="4BACC6" w:fill="4BACC6"/>
      </w:tcPr>
    </w:tblStylePr>
  </w:style>
  <w:style w:type="table" w:styleId="GridTable5Dark-Accent6" w:customStyle="1">
    <w:name w:val="Grid Table 5 Dark - Accent 6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blStylePr w:type="band1Horz">
      <w:tblPr/>
      <w:tcPr>
        <w:shd w:val="clear" w:color="FBCEAA" w:fill="FBCEAA"/>
      </w:tcPr>
    </w:tblStylePr>
    <w:tblStylePr w:type="band1Vert">
      <w:tblPr/>
      <w:tcPr>
        <w:shd w:val="clear" w:color="FBCEAA" w:fill="FBCEAA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79646" w:fill="F7964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79646" w:fill="F7964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79646" w:fill="F7964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sz="4" w:space="0"/>
        </w:tcBorders>
        <w:shd w:val="clear" w:color="F79646" w:fill="F79646"/>
      </w:tcPr>
    </w:tblStylePr>
  </w:style>
  <w:style w:type="table" w:styleId="GridTable6Colorful-Accent1" w:customStyle="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band1Horz">
      <w:rPr>
        <w:rFonts w:ascii="Arial" w:hAnsi="Arial"/>
        <w:sz w:val="22"/>
        <w:color w:val="A6BFDD"/>
      </w:rPr>
      <w:tblPr/>
      <w:tcPr>
        <w:shd w:val="clear" w:color="DAE5F1" w:fill="DAE5F1"/>
      </w:tcPr>
    </w:tblStylePr>
    <w:tblStylePr w:type="band1Vert">
      <w:tblPr/>
      <w:tcPr>
        <w:shd w:val="clear" w:color="DAE5F1" w:fill="DAE5F1"/>
      </w:tcPr>
    </w:tblStylePr>
    <w:tblStylePr w:type="band2Horz">
      <w:rPr>
        <w:rFonts w:ascii="Arial" w:hAnsi="Arial"/>
        <w:sz w:val="22"/>
        <w:color w:val="A6BFDD"/>
      </w:rPr>
    </w:tblStylePr>
    <w:tblStylePr w:type="firstCol">
      <w:rPr>
        <w:color w:val="A6BFDD"/>
        <w:b w:val="1"/>
      </w:rPr>
    </w:tblStylePr>
    <w:tblStylePr w:type="firstRow">
      <w:rPr>
        <w:color w:val="A6BFDD"/>
        <w:b w:val="1"/>
      </w:rPr>
      <w:tblPr/>
      <w:tcPr>
        <w:tcBorders>
          <w:bottom w:val="single" w:color="A6BFDD" w:sz="12" w:space="0"/>
        </w:tcBorders>
      </w:tcPr>
    </w:tblStylePr>
    <w:tblStylePr w:type="lastCol">
      <w:rPr>
        <w:color w:val="A6BFDD"/>
        <w:b w:val="1"/>
      </w:rPr>
    </w:tblStylePr>
    <w:tblStylePr w:type="lastRow">
      <w:rPr>
        <w:color w:val="A6BFDD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rFonts w:ascii="Arial" w:hAnsi="Arial"/>
        <w:sz w:val="22"/>
        <w:color w:val="D99695"/>
      </w:rPr>
      <w:tblPr/>
      <w:tcPr>
        <w:shd w:val="clear" w:color="F2DCDC" w:fill="F2DCDC"/>
      </w:tcPr>
    </w:tblStylePr>
    <w:tblStylePr w:type="band1Vert">
      <w:tblPr/>
      <w:tcPr>
        <w:shd w:val="clear" w:color="F2DCDC" w:fill="F2DCDC"/>
      </w:tcPr>
    </w:tblStylePr>
    <w:tblStylePr w:type="band2Horz">
      <w:rPr>
        <w:rFonts w:ascii="Arial" w:hAnsi="Arial"/>
        <w:sz w:val="22"/>
        <w:color w:val="D99695"/>
      </w:rPr>
    </w:tblStylePr>
    <w:tblStylePr w:type="firstCol">
      <w:rPr>
        <w:color w:val="D99695"/>
        <w:b w:val="1"/>
      </w:rPr>
    </w:tblStylePr>
    <w:tblStylePr w:type="firstRow">
      <w:rPr>
        <w:color w:val="D99695"/>
        <w:b w:val="1"/>
      </w:rPr>
      <w:tblPr/>
      <w:tcPr>
        <w:tcBorders>
          <w:bottom w:val="single" w:color="D99695" w:sz="12" w:space="0"/>
        </w:tcBorders>
      </w:tcPr>
    </w:tblStylePr>
    <w:tblStylePr w:type="lastCol">
      <w:rPr>
        <w:color w:val="D99695"/>
        <w:b w:val="1"/>
      </w:rPr>
    </w:tblStylePr>
    <w:tblStylePr w:type="lastRow">
      <w:rPr>
        <w:color w:val="D996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rFonts w:ascii="Arial" w:hAnsi="Arial"/>
        <w:sz w:val="22"/>
        <w:color w:val="9ABB59"/>
      </w:rPr>
      <w:tblPr/>
      <w:tcPr>
        <w:shd w:val="clear" w:color="EAF1DC" w:fill="EAF1DC"/>
      </w:tcPr>
    </w:tblStylePr>
    <w:tblStylePr w:type="band1Vert">
      <w:tblPr/>
      <w:tcPr>
        <w:shd w:val="clear" w:color="EAF1DC" w:fill="EAF1DC"/>
      </w:tcPr>
    </w:tblStylePr>
    <w:tblStylePr w:type="band2Horz">
      <w:rPr>
        <w:rFonts w:ascii="Arial" w:hAnsi="Arial"/>
        <w:sz w:val="22"/>
        <w:color w:val="9ABB59"/>
      </w:rPr>
    </w:tblStylePr>
    <w:tblStylePr w:type="firstCol">
      <w:rPr>
        <w:color w:val="9ABB59"/>
        <w:b w:val="1"/>
      </w:rPr>
    </w:tblStylePr>
    <w:tblStylePr w:type="firstRow">
      <w:rPr>
        <w:color w:val="9ABB59"/>
        <w:b w:val="1"/>
      </w:rPr>
      <w:tblPr/>
      <w:tcPr>
        <w:tcBorders>
          <w:bottom w:val="single" w:color="9ABB59" w:sz="12" w:space="0"/>
        </w:tcBorders>
      </w:tcPr>
    </w:tblStylePr>
    <w:tblStylePr w:type="lastCol">
      <w:rPr>
        <w:color w:val="9ABB59"/>
        <w:b w:val="1"/>
      </w:rPr>
    </w:tblStylePr>
    <w:tblStylePr w:type="lastRow">
      <w:rPr>
        <w:color w:val="9ABB59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rFonts w:ascii="Arial" w:hAnsi="Arial"/>
        <w:sz w:val="22"/>
        <w:color w:val="B2A1C6"/>
      </w:rPr>
      <w:tblPr/>
      <w:tcPr>
        <w:shd w:val="clear" w:color="E5DFEC" w:fill="E5DFEC"/>
      </w:tcPr>
    </w:tblStylePr>
    <w:tblStylePr w:type="band1Vert">
      <w:tblPr/>
      <w:tcPr>
        <w:shd w:val="clear" w:color="E5DFEC" w:fill="E5DFEC"/>
      </w:tcPr>
    </w:tblStylePr>
    <w:tblStylePr w:type="band2Horz">
      <w:rPr>
        <w:rFonts w:ascii="Arial" w:hAnsi="Arial"/>
        <w:sz w:val="22"/>
        <w:color w:val="B2A1C6"/>
      </w:rPr>
    </w:tblStylePr>
    <w:tblStylePr w:type="firstCol">
      <w:rPr>
        <w:color w:val="B2A1C6"/>
        <w:b w:val="1"/>
      </w:rPr>
    </w:tblStylePr>
    <w:tblStylePr w:type="firstRow">
      <w:rPr>
        <w:color w:val="B2A1C6"/>
        <w:b w:val="1"/>
      </w:rPr>
      <w:tblPr/>
      <w:tcPr>
        <w:tcBorders>
          <w:bottom w:val="single" w:color="B2A1C6" w:sz="12" w:space="0"/>
        </w:tcBorders>
      </w:tcPr>
    </w:tblStylePr>
    <w:tblStylePr w:type="lastCol">
      <w:rPr>
        <w:color w:val="B2A1C6"/>
        <w:b w:val="1"/>
      </w:rPr>
    </w:tblStylePr>
    <w:tblStylePr w:type="lastRow">
      <w:rPr>
        <w:color w:val="B2A1C6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rFonts w:ascii="Arial" w:hAnsi="Arial"/>
        <w:sz w:val="22"/>
        <w:color w:val="266779"/>
      </w:rPr>
      <w:tblPr/>
      <w:tcPr>
        <w:shd w:val="clear" w:color="DAEEF3" w:fill="DAEEF3"/>
      </w:tcPr>
    </w:tblStylePr>
    <w:tblStylePr w:type="band1Vert">
      <w:tblPr/>
      <w:tcPr>
        <w:shd w:val="clear" w:color="DAEEF3" w:fill="DAEEF3"/>
      </w:tcPr>
    </w:tblStylePr>
    <w:tblStylePr w:type="band2Horz">
      <w:rPr>
        <w:rFonts w:ascii="Arial" w:hAnsi="Arial"/>
        <w:sz w:val="22"/>
        <w:color w:val="266779"/>
      </w:rPr>
    </w:tblStylePr>
    <w:tblStylePr w:type="firstCol">
      <w:rPr>
        <w:color w:val="266779"/>
        <w:b w:val="1"/>
      </w:rPr>
    </w:tblStylePr>
    <w:tblStylePr w:type="firstRow">
      <w:rPr>
        <w:color w:val="266779"/>
        <w:b w:val="1"/>
      </w:rPr>
      <w:tblPr/>
      <w:tcPr>
        <w:tcBorders>
          <w:bottom w:val="single" w:color="4BACC6" w:sz="12" w:space="0"/>
        </w:tcBorders>
      </w:tcPr>
    </w:tblStylePr>
    <w:tblStylePr w:type="lastCol">
      <w:rPr>
        <w:color w:val="266779"/>
        <w:b w:val="1"/>
      </w:rPr>
    </w:tblStylePr>
    <w:tblStylePr w:type="lastRow">
      <w:rPr>
        <w:color w:val="266779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rFonts w:ascii="Arial" w:hAnsi="Arial"/>
        <w:sz w:val="22"/>
        <w:color w:val="266779"/>
      </w:rPr>
      <w:tblPr/>
      <w:tcPr>
        <w:shd w:val="clear" w:color="FDE9D8" w:fill="FDE9D8"/>
      </w:tcPr>
    </w:tblStylePr>
    <w:tblStylePr w:type="band1Vert">
      <w:tblPr/>
      <w:tcPr>
        <w:shd w:val="clear" w:color="FDE9D8" w:fill="FDE9D8"/>
      </w:tcPr>
    </w:tblStylePr>
    <w:tblStylePr w:type="band2Horz">
      <w:rPr>
        <w:rFonts w:ascii="Arial" w:hAnsi="Arial"/>
        <w:sz w:val="22"/>
        <w:color w:val="266779"/>
      </w:rPr>
    </w:tblStylePr>
    <w:tblStylePr w:type="firstCol">
      <w:rPr>
        <w:color w:val="266779"/>
        <w:b w:val="1"/>
      </w:rPr>
    </w:tblStylePr>
    <w:tblStylePr w:type="firstRow">
      <w:rPr>
        <w:color w:val="266779"/>
        <w:b w:val="1"/>
      </w:rPr>
      <w:tblPr/>
      <w:tcPr>
        <w:tcBorders>
          <w:bottom w:val="single" w:color="F79646" w:sz="12" w:space="0"/>
        </w:tcBorders>
      </w:tcPr>
    </w:tblStylePr>
    <w:tblStylePr w:type="lastCol">
      <w:rPr>
        <w:color w:val="266779"/>
        <w:b w:val="1"/>
      </w:rPr>
    </w:tblStylePr>
    <w:tblStylePr w:type="lastRow">
      <w:rPr>
        <w:color w:val="266779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band1Horz">
      <w:rPr>
        <w:rFonts w:ascii="Arial" w:hAnsi="Arial"/>
        <w:sz w:val="22"/>
        <w:color w:val="A6BFDD"/>
      </w:rPr>
      <w:tblPr/>
      <w:tcPr>
        <w:shd w:val="clear" w:color="DAE5F1" w:fill="DAE5F1"/>
      </w:tcPr>
    </w:tblStylePr>
    <w:tblStylePr w:type="band1Vert">
      <w:tblPr/>
      <w:tcPr>
        <w:shd w:val="clear" w:color="DAE5F1" w:fill="DAE5F1"/>
      </w:tcPr>
    </w:tblStylePr>
    <w:tblStylePr w:type="band2Horz">
      <w:rPr>
        <w:rFonts w:ascii="Arial" w:hAnsi="Arial"/>
        <w:sz w:val="22"/>
        <w:color w:val="A6BFDD"/>
      </w:rPr>
    </w:tblStylePr>
    <w:tblStylePr w:type="firstCol">
      <w:pPr>
        <w:jc w:val="end"/>
      </w:pPr>
      <w:rPr>
        <w:rFonts w:ascii="Arial" w:hAnsi="Arial"/>
        <w:sz w:val="22"/>
        <w:color w:val="A6BFDD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6BFDD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6BFDD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6BFDD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A6BFDD"/>
        <w:i w:val="1"/>
      </w:rPr>
      <w:tblPr/>
      <w:tcPr>
        <w:tcBorders>
          <w:top w:val="none" w:color="000000" w:sz="0" w:space="0"/>
          <w:start w:val="single" w:color="A6BFDD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6BFDD"/>
        <w:b w:val="1"/>
      </w:rPr>
      <w:tblPr/>
      <w:tcPr>
        <w:tcBorders>
          <w:top w:val="single" w:color="A6BFDD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GridTable7Colorful-Accent2" w:customStyle="1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rFonts w:ascii="Arial" w:hAnsi="Arial"/>
        <w:sz w:val="22"/>
        <w:color w:val="D99695"/>
      </w:rPr>
      <w:tblPr/>
      <w:tcPr>
        <w:shd w:val="clear" w:color="F2DCDC" w:fill="F2DCDC"/>
      </w:tcPr>
    </w:tblStylePr>
    <w:tblStylePr w:type="band1Vert">
      <w:tblPr/>
      <w:tcPr>
        <w:shd w:val="clear" w:color="F2DCDC" w:fill="F2DCDC"/>
      </w:tcPr>
    </w:tblStylePr>
    <w:tblStylePr w:type="band2Horz">
      <w:rPr>
        <w:rFonts w:ascii="Arial" w:hAnsi="Arial"/>
        <w:sz w:val="22"/>
        <w:color w:val="D99695"/>
      </w:rPr>
    </w:tblStylePr>
    <w:tblStylePr w:type="firstCol">
      <w:pPr>
        <w:jc w:val="end"/>
      </w:pPr>
      <w:rPr>
        <w:rFonts w:ascii="Arial" w:hAnsi="Arial"/>
        <w:sz w:val="22"/>
        <w:color w:val="D996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D99695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D99695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D99695"/>
        <w:i w:val="1"/>
      </w:rPr>
      <w:tblPr/>
      <w:tcPr>
        <w:tcBorders>
          <w:top w:val="none" w:color="000000" w:sz="0" w:space="0"/>
          <w:start w:val="single" w:color="D99695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/>
        <w:b w:val="1"/>
      </w:rPr>
      <w:tblPr/>
      <w:tcPr>
        <w:tcBorders>
          <w:top w:val="single" w:color="D99695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GridTable7Colorful-Accent3" w:customStyle="1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rFonts w:ascii="Arial" w:hAnsi="Arial"/>
        <w:sz w:val="22"/>
        <w:color w:val="9ABB59"/>
      </w:rPr>
      <w:tblPr/>
      <w:tcPr>
        <w:shd w:val="clear" w:color="EAF1DC" w:fill="EAF1DC"/>
      </w:tcPr>
    </w:tblStylePr>
    <w:tblStylePr w:type="band1Vert">
      <w:tblPr/>
      <w:tcPr>
        <w:shd w:val="clear" w:color="EAF1DC" w:fill="EAF1DC"/>
      </w:tcPr>
    </w:tblStylePr>
    <w:tblStylePr w:type="band2Horz">
      <w:rPr>
        <w:rFonts w:ascii="Arial" w:hAnsi="Arial"/>
        <w:sz w:val="22"/>
        <w:color w:val="9ABB59"/>
      </w:rPr>
    </w:tblStylePr>
    <w:tblStylePr w:type="firstCol">
      <w:pPr>
        <w:jc w:val="end"/>
      </w:pPr>
      <w:rPr>
        <w:rFonts w:ascii="Arial" w:hAnsi="Arial"/>
        <w:sz w:val="22"/>
        <w:color w:val="9ABB59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9ABB59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ABB59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9ABB59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9ABB59"/>
        <w:i w:val="1"/>
      </w:rPr>
      <w:tblPr/>
      <w:tcPr>
        <w:tcBorders>
          <w:top w:val="none" w:color="000000" w:sz="0" w:space="0"/>
          <w:start w:val="single" w:color="9ABB59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ABB59"/>
        <w:b w:val="1"/>
      </w:rPr>
      <w:tblPr/>
      <w:tcPr>
        <w:tcBorders>
          <w:top w:val="single" w:color="9ABB59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GridTable7Colorful-Accent4" w:customStyle="1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rFonts w:ascii="Arial" w:hAnsi="Arial"/>
        <w:sz w:val="22"/>
        <w:color w:val="B2A1C6"/>
      </w:rPr>
      <w:tblPr/>
      <w:tcPr>
        <w:shd w:val="clear" w:color="E5DFEC" w:fill="E5DFEC"/>
      </w:tcPr>
    </w:tblStylePr>
    <w:tblStylePr w:type="band1Vert">
      <w:tblPr/>
      <w:tcPr>
        <w:shd w:val="clear" w:color="E5DFEC" w:fill="E5DFEC"/>
      </w:tcPr>
    </w:tblStylePr>
    <w:tblStylePr w:type="band2Horz">
      <w:rPr>
        <w:rFonts w:ascii="Arial" w:hAnsi="Arial"/>
        <w:sz w:val="22"/>
        <w:color w:val="B2A1C6"/>
      </w:rPr>
    </w:tblStylePr>
    <w:tblStylePr w:type="firstCol">
      <w:pPr>
        <w:jc w:val="end"/>
      </w:pPr>
      <w:rPr>
        <w:rFonts w:ascii="Arial" w:hAnsi="Arial"/>
        <w:sz w:val="22"/>
        <w:color w:val="B2A1C6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B2A1C6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B2A1C6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B2A1C6"/>
        <w:i w:val="1"/>
      </w:rPr>
      <w:tblPr/>
      <w:tcPr>
        <w:tcBorders>
          <w:top w:val="none" w:color="000000" w:sz="0" w:space="0"/>
          <w:start w:val="single" w:color="B2A1C6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/>
        <w:b w:val="1"/>
      </w:rPr>
      <w:tblPr/>
      <w:tcPr>
        <w:tcBorders>
          <w:top w:val="single" w:color="B2A1C6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GridTable7Colorful-Accent5" w:customStyle="1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band1Horz">
      <w:rPr>
        <w:rFonts w:ascii="Arial" w:hAnsi="Arial"/>
        <w:sz w:val="22"/>
        <w:color w:val="266779"/>
      </w:rPr>
      <w:tblPr/>
      <w:tcPr>
        <w:shd w:val="clear" w:color="DAEEF3" w:fill="DAEEF3"/>
      </w:tcPr>
    </w:tblStylePr>
    <w:tblStylePr w:type="band1Vert">
      <w:tblPr/>
      <w:tcPr>
        <w:shd w:val="clear" w:color="DAEEF3" w:fill="DAEEF3"/>
      </w:tcPr>
    </w:tblStylePr>
    <w:tblStylePr w:type="band2Horz">
      <w:rPr>
        <w:rFonts w:ascii="Arial" w:hAnsi="Arial"/>
        <w:sz w:val="22"/>
        <w:color w:val="266779"/>
      </w:rPr>
    </w:tblStylePr>
    <w:tblStylePr w:type="firstCol">
      <w:pPr>
        <w:jc w:val="end"/>
      </w:pPr>
      <w:rPr>
        <w:rFonts w:ascii="Arial" w:hAnsi="Arial"/>
        <w:sz w:val="22"/>
        <w:color w:val="266779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99D0D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66779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99D0DE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266779"/>
        <w:i w:val="1"/>
      </w:rPr>
      <w:tblPr/>
      <w:tcPr>
        <w:tcBorders>
          <w:top w:val="none" w:color="000000" w:sz="0" w:space="0"/>
          <w:start w:val="single" w:color="99D0DE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66779"/>
        <w:b w:val="1"/>
      </w:rPr>
      <w:tblPr/>
      <w:tcPr>
        <w:tcBorders>
          <w:top w:val="single" w:color="99D0DE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GridTable7Colorful-Accent6" w:customStyle="1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band1Horz">
      <w:rPr>
        <w:rFonts w:ascii="Arial" w:hAnsi="Arial"/>
        <w:sz w:val="22"/>
        <w:color w:val="B15407"/>
      </w:rPr>
      <w:tblPr/>
      <w:tcPr>
        <w:shd w:val="clear" w:color="FDE9D8" w:fill="FDE9D8"/>
      </w:tcPr>
    </w:tblStylePr>
    <w:tblStylePr w:type="band1Vert">
      <w:tblPr/>
      <w:tcPr>
        <w:shd w:val="clear" w:color="FDE9D8" w:fill="FDE9D8"/>
      </w:tcPr>
    </w:tblStylePr>
    <w:tblStylePr w:type="band2Horz">
      <w:rPr>
        <w:rFonts w:ascii="Arial" w:hAnsi="Arial"/>
        <w:sz w:val="22"/>
        <w:color w:val="B15407"/>
      </w:rPr>
    </w:tblStylePr>
    <w:tblStylePr w:type="firstCol">
      <w:pPr>
        <w:jc w:val="end"/>
      </w:pPr>
      <w:rPr>
        <w:rFonts w:ascii="Arial" w:hAnsi="Arial"/>
        <w:sz w:val="22"/>
        <w:color w:val="B15407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AC396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15407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FAC396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B15407"/>
        <w:i w:val="1"/>
      </w:rPr>
      <w:tblPr/>
      <w:tcPr>
        <w:tcBorders>
          <w:top w:val="none" w:color="000000" w:sz="0" w:space="0"/>
          <w:start w:val="single" w:color="FAC396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15407"/>
        <w:b w:val="1"/>
      </w:rPr>
      <w:tblPr/>
      <w:tcPr>
        <w:tcBorders>
          <w:top w:val="single" w:color="FAC396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color w:val="365F91" w:themeColor="accent1" w:themeShade="BF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2"/>
      <w:color w:val="365F91" w:themeColor="accent1" w:themeShade="BF"/>
      <w:szCs w:val="32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28"/>
      <w:color w:val="365F91" w:themeColor="accent1" w:themeShade="BF"/>
      <w:szCs w:val="28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color w:val="365F91" w:themeColor="accent1" w:themeShade="BF"/>
      <w:i w:val="1"/>
      <w:iCs w:val="1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color w:val="365F91" w:themeColor="accent1" w:themeShade="BF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color w:val="595959" w:themeColor="text1" w:themeTint="A6"/>
      <w:i w:val="1"/>
      <w:iCs w:val="1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color w:val="595959" w:themeColor="text1" w:themeTint="A6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color w:val="272727" w:themeColor="text1" w:themeTint="D8"/>
      <w:i w:val="1"/>
      <w:iCs w:val="1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color w:val="272727" w:themeColor="text1" w:themeTint="D8"/>
      <w:i w:val="1"/>
      <w:iCs w:val="1"/>
    </w:rPr>
  </w:style>
  <w:style w:type="character" w:styleId="IntenseQuoteChar" w:customStyle="1">
    <w:name w:val="Intense Quote Char"/>
    <w:basedOn w:val="a0"/>
    <w:uiPriority w:val="30"/>
    <w:rPr>
      <w:color w:val="365F91" w:themeColor="accent1" w:themeShade="BF"/>
      <w:i w:val="1"/>
      <w:iCs w:val="1"/>
    </w:rPr>
  </w:style>
  <w:style w:type="table" w:styleId="Lined-Accent" w:customStyle="1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fill="F2F2F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fill="7F7F7F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fill="7F7F7F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fill="7F7F7F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fill="7F7F7F"/>
      </w:tcPr>
    </w:tblStylePr>
  </w:style>
  <w:style w:type="table" w:styleId="Lined-Accent1" w:customStyle="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7D7EA" w:fill="C7D7EA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7D7EA" w:fill="C7D7EA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D8AC2" w:fill="5D8AC2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D8AC2" w:fill="5D8AC2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D8AC2" w:fill="5D8AC2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D8AC2" w:fill="5D8AC2"/>
      </w:tcPr>
    </w:tblStylePr>
  </w:style>
  <w:style w:type="table" w:styleId="Lined-Accent2" w:customStyle="1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DCDC" w:fill="F2DCDC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D99695" w:fill="D9969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D99695" w:fill="D9969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D99695" w:fill="D9969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D99695" w:fill="D99695"/>
      </w:tcPr>
    </w:tblStylePr>
  </w:style>
  <w:style w:type="table" w:styleId="Lined-Accent3" w:customStyle="1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AF1DC" w:fill="EAF1DC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9ABB59" w:fill="9ABB59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9ABB59" w:fill="9ABB59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9ABB59" w:fill="9ABB59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9ABB59" w:fill="9ABB59"/>
      </w:tcPr>
    </w:tblStylePr>
  </w:style>
  <w:style w:type="table" w:styleId="Lined-Accent4" w:customStyle="1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5DFEC" w:fill="E5DFEC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B2A1C6" w:fill="B2A1C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B2A1C6" w:fill="B2A1C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B2A1C6" w:fill="B2A1C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B2A1C6" w:fill="B2A1C6"/>
      </w:tcPr>
    </w:tblStylePr>
  </w:style>
  <w:style w:type="table" w:styleId="Lined-Accent5" w:customStyle="1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AEEF3" w:fill="DAEEF3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BACC6" w:fill="4BACC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BACC6" w:fill="4BACC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BACC6" w:fill="4BACC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BACC6" w:fill="4BACC6"/>
      </w:tcPr>
    </w:tblStylePr>
  </w:style>
  <w:style w:type="table" w:styleId="Lined-Accent6" w:customStyle="1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DE9D8" w:fill="FDE9D8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79646" w:fill="F7964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79646" w:fill="F7964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79646" w:fill="F7964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79646" w:fill="F79646"/>
      </w:tcPr>
    </w:tblStylePr>
  </w:style>
  <w:style w:type="table" w:styleId="ListTable1Light-Accent1" w:customStyle="1">
    <w:name w:val="List Table 1 Light - Accent 1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2DFEE" w:fill="D2DFEE"/>
      </w:tcPr>
    </w:tblStylePr>
    <w:tblStylePr w:type="band1Vert">
      <w:tblPr/>
      <w:tcPr>
        <w:shd w:val="clear" w:color="D2DFEE" w:fill="D2DFEE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F81BD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F81BD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EFD2D2" w:fill="EFD2D2"/>
      </w:tcPr>
    </w:tblStylePr>
    <w:tblStylePr w:type="band1Vert">
      <w:tblPr/>
      <w:tcPr>
        <w:shd w:val="clear" w:color="EFD2D2" w:fill="EFD2D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C0504D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C0504D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E5EED5" w:fill="E5EED5"/>
      </w:tcPr>
    </w:tblStylePr>
    <w:tblStylePr w:type="band1Vert">
      <w:tblPr/>
      <w:tcPr>
        <w:shd w:val="clear" w:color="E5EED5" w:fill="E5EED5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BBB59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9BBB59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FD8E7" w:fill="DFD8E7"/>
      </w:tcPr>
    </w:tblStylePr>
    <w:tblStylePr w:type="band1Vert">
      <w:tblPr/>
      <w:tcPr>
        <w:shd w:val="clear" w:color="DFD8E7" w:fill="DFD8E7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8064A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8064A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D1EAF0" w:fill="D1EAF0"/>
      </w:tcPr>
    </w:tblStylePr>
    <w:tblStylePr w:type="band1Vert">
      <w:tblPr/>
      <w:tcPr>
        <w:shd w:val="clear" w:color="D1EAF0" w:fill="D1EAF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BACC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BACC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tblPr>
      <w:tblStyleRowBandSize w:val="1"/>
      <w:tblStyleColBandSize w:val="1"/>
    </w:tblPr>
    <w:tblStylePr w:type="band1Horz">
      <w:tblPr/>
      <w:tcPr>
        <w:shd w:val="clear" w:color="FDE4D0" w:fill="FDE4D0"/>
      </w:tcPr>
    </w:tblStylePr>
    <w:tblStylePr w:type="band1Vert">
      <w:tblPr/>
      <w:tcPr>
        <w:shd w:val="clear" w:color="FDE4D0" w:fill="FDE4D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7964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7964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2DFEE" w:fill="D2DFEE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2DFEE" w:fill="D2DFEE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BB7D9" w:sz="4" w:space="0"/>
          <w:start w:val="none" w:color="000000" w:sz="4" w:space="0"/>
          <w:bottom w:val="single" w:color="9BB7D9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BB7D9" w:sz="4" w:space="0"/>
          <w:start w:val="none" w:color="000000" w:sz="4" w:space="0"/>
          <w:bottom w:val="single" w:color="9BB7D9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FD2D2" w:fill="EFD2D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FD2D2" w:fill="EFD2D2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DB9B9A" w:sz="4" w:space="0"/>
          <w:start w:val="none" w:color="000000" w:sz="4" w:space="0"/>
          <w:bottom w:val="single" w:color="DB9B9A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DB9B9A" w:sz="4" w:space="0"/>
          <w:start w:val="none" w:color="000000" w:sz="4" w:space="0"/>
          <w:bottom w:val="single" w:color="DB9B9A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EED5" w:fill="E5EED5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EED5" w:fill="E5EED5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6D8A1" w:sz="4" w:space="0"/>
          <w:start w:val="none" w:color="000000" w:sz="4" w:space="0"/>
          <w:bottom w:val="single" w:color="C6D8A1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6D8A1" w:sz="4" w:space="0"/>
          <w:start w:val="none" w:color="000000" w:sz="4" w:space="0"/>
          <w:bottom w:val="single" w:color="C6D8A1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FD8E7" w:fill="DFD8E7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FD8E7" w:fill="DFD8E7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B7A7CA" w:sz="4" w:space="0"/>
          <w:start w:val="none" w:color="000000" w:sz="4" w:space="0"/>
          <w:bottom w:val="single" w:color="B7A7CA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B7A7CA" w:sz="4" w:space="0"/>
          <w:start w:val="none" w:color="000000" w:sz="4" w:space="0"/>
          <w:bottom w:val="single" w:color="B7A7CA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1EAF0" w:fill="D1EAF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1EAF0" w:fill="D1EAF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9D0DE" w:sz="4" w:space="0"/>
          <w:start w:val="none" w:color="000000" w:sz="4" w:space="0"/>
          <w:bottom w:val="single" w:color="99D0DE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9D0DE" w:sz="4" w:space="0"/>
          <w:start w:val="none" w:color="000000" w:sz="4" w:space="0"/>
          <w:bottom w:val="single" w:color="99D0DE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4D0" w:fill="FDE4D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4D0" w:fill="FDE4D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AC396" w:sz="4" w:space="0"/>
          <w:start w:val="none" w:color="000000" w:sz="4" w:space="0"/>
          <w:bottom w:val="single" w:color="FAC396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AC396" w:sz="4" w:space="0"/>
          <w:start w:val="none" w:color="000000" w:sz="4" w:space="0"/>
          <w:bottom w:val="single" w:color="FAC396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4F81BD" w:sz="4" w:space="0"/>
          <w:end w:val="single" w:color="4F81BD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F81BD" w:fill="4F81BD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D99695" w:sz="4" w:space="0"/>
          <w:end w:val="single" w:color="D99695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D99695" w:fill="D9969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3D69B" w:sz="4" w:space="0"/>
          <w:end w:val="single" w:color="C3D69B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3D69B" w:fill="C3D69B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B2A1C6" w:sz="4" w:space="0"/>
          <w:end w:val="single" w:color="B2A1C6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B2A1C6" w:fill="B2A1C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92CCDC" w:sz="4" w:space="0"/>
          <w:end w:val="single" w:color="92CCDC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2CCDC" w:fill="92CCDC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AC090" w:sz="4" w:space="0"/>
          <w:end w:val="single" w:color="FAC090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AC090" w:fill="FAC090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2DFEE" w:fill="D2DFEE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2DFEE" w:fill="D2DFEE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F81BD" w:fill="4F81BD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FD2D2" w:fill="EFD2D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FD2D2" w:fill="EFD2D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0504D" w:fill="C0504D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5EED5" w:fill="E5EED5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5EED5" w:fill="E5EED5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BB59" w:fill="9BBB59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FD8E7" w:fill="DFD8E7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FD8E7" w:fill="DFD8E7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064A2" w:fill="8064A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1EAF0" w:fill="D1EAF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1EAF0" w:fill="D1EAF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BACC6" w:fill="4BACC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DE4D0" w:fill="FDE4D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DE4D0" w:fill="FDE4D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79646" w:fill="F7964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4F81BD" w:fill="4F81BD"/>
      </w:tcPr>
    </w:tblStylePr>
    <w:tblStylePr w:type="band1Vert">
      <w:tblPr/>
      <w:tcPr>
        <w:tcBorders>
          <w:start w:val="single" w:color="FFFFFF" w:sz="4" w:space="0"/>
          <w:end w:val="single" w:color="FFFFFF" w:sz="4" w:space="0"/>
        </w:tcBorders>
        <w:shd w:val="clear" w:color="4F81BD" w:fill="4F81BD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4F81BD" w:fill="4F81BD"/>
      </w:tcPr>
    </w:tblStylePr>
    <w:tblStylePr w:type="band2Vert">
      <w:tblPr/>
      <w:tcPr>
        <w:tcBorders>
          <w:start w:val="single" w:color="FFFFFF" w:sz="4" w:space="0"/>
          <w:end w:val="single" w:color="FFFFFF" w:sz="4" w:space="0"/>
        </w:tcBorders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tcBorders>
          <w:start w:val="single" w:color="4F81BD" w:sz="32" w:space="0"/>
          <w:end w:val="single" w:color="FFFFFF" w:sz="4" w:space="0"/>
        </w:tcBorders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F81BD" w:sz="32" w:space="0"/>
          <w:bottom w:val="single" w:color="FFFFFF" w:sz="12" w:space="0"/>
        </w:tcBorders>
        <w:shd w:val="clear" w:color="4F81BD" w:fill="4F81BD"/>
      </w:tcPr>
    </w:tblStylePr>
    <w:tblStylePr w:type="lastCol">
      <w:tblPr/>
      <w:tcPr>
        <w:tcBorders>
          <w:start w:val="single" w:color="FFFFFF" w:sz="4" w:space="0"/>
          <w:end w:val="single" w:color="4F81BD" w:sz="32" w:space="0"/>
        </w:tcBorders>
      </w:tcPr>
    </w:tblStylePr>
    <w:tblStylePr w:type="lastRow">
      <w:rPr>
        <w:rFonts w:ascii="Arial" w:hAnsi="Arial"/>
        <w:sz w:val="22"/>
        <w:color w:val="FFFFFF"/>
        <w:b w:val="1"/>
      </w:rPr>
    </w:tblStylePr>
  </w:style>
  <w:style w:type="table" w:styleId="ListTable5Dark-Accent2" w:customStyle="1">
    <w:name w:val="List Table 5 Dark - Accent 2"/>
    <w:basedOn w:val="a1"/>
    <w:uiPriority w:val="99"/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D99695" w:fill="D99695"/>
      </w:tcPr>
    </w:tblStylePr>
    <w:tblStylePr w:type="band1Vert">
      <w:tblPr/>
      <w:tcPr>
        <w:tcBorders>
          <w:start w:val="single" w:color="FFFFFF" w:sz="4" w:space="0"/>
          <w:end w:val="single" w:color="FFFFFF" w:sz="4" w:space="0"/>
        </w:tcBorders>
        <w:shd w:val="clear" w:color="D99695" w:fill="D99695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D99695" w:fill="D99695"/>
      </w:tcPr>
    </w:tblStylePr>
    <w:tblStylePr w:type="band2Vert">
      <w:tblPr/>
      <w:tcPr>
        <w:tcBorders>
          <w:start w:val="single" w:color="FFFFFF" w:sz="4" w:space="0"/>
          <w:end w:val="single" w:color="FFFFFF" w:sz="4" w:space="0"/>
        </w:tcBorders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tcBorders>
          <w:start w:val="single" w:color="D99695" w:sz="32" w:space="0"/>
          <w:end w:val="single" w:color="FFFFFF" w:sz="4" w:space="0"/>
        </w:tcBorders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D99695" w:sz="32" w:space="0"/>
          <w:bottom w:val="single" w:color="FFFFFF" w:sz="12" w:space="0"/>
        </w:tcBorders>
        <w:shd w:val="clear" w:color="D99695" w:fill="D99695"/>
      </w:tcPr>
    </w:tblStylePr>
    <w:tblStylePr w:type="lastCol">
      <w:tblPr/>
      <w:tcPr>
        <w:tcBorders>
          <w:start w:val="single" w:color="FFFFFF" w:sz="4" w:space="0"/>
          <w:end w:val="single" w:color="D99695" w:sz="32" w:space="0"/>
        </w:tcBorders>
      </w:tcPr>
    </w:tblStylePr>
    <w:tblStylePr w:type="lastRow">
      <w:rPr>
        <w:rFonts w:ascii="Arial" w:hAnsi="Arial"/>
        <w:sz w:val="22"/>
        <w:color w:val="FFFFFF"/>
        <w:b w:val="1"/>
      </w:rPr>
    </w:tblStylePr>
  </w:style>
  <w:style w:type="table" w:styleId="ListTable5Dark-Accent3" w:customStyle="1">
    <w:name w:val="List Table 5 Dark - Accent 3"/>
    <w:basedOn w:val="a1"/>
    <w:uiPriority w:val="99"/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C3D69B" w:fill="C3D69B"/>
      </w:tcPr>
    </w:tblStylePr>
    <w:tblStylePr w:type="band1Vert">
      <w:tblPr/>
      <w:tcPr>
        <w:tcBorders>
          <w:start w:val="single" w:color="FFFFFF" w:sz="4" w:space="0"/>
          <w:end w:val="single" w:color="FFFFFF" w:sz="4" w:space="0"/>
        </w:tcBorders>
        <w:shd w:val="clear" w:color="C3D69B" w:fill="C3D69B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C3D69B" w:fill="C3D69B"/>
      </w:tcPr>
    </w:tblStylePr>
    <w:tblStylePr w:type="band2Vert">
      <w:tblPr/>
      <w:tcPr>
        <w:tcBorders>
          <w:start w:val="single" w:color="FFFFFF" w:sz="4" w:space="0"/>
          <w:end w:val="single" w:color="FFFFFF" w:sz="4" w:space="0"/>
        </w:tcBorders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tcBorders>
          <w:start w:val="single" w:color="C3D69B" w:sz="32" w:space="0"/>
          <w:end w:val="single" w:color="FFFFFF" w:sz="4" w:space="0"/>
        </w:tcBorders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C3D69B" w:sz="32" w:space="0"/>
          <w:bottom w:val="single" w:color="FFFFFF" w:sz="12" w:space="0"/>
        </w:tcBorders>
        <w:shd w:val="clear" w:color="C3D69B" w:fill="C3D69B"/>
      </w:tcPr>
    </w:tblStylePr>
    <w:tblStylePr w:type="lastCol">
      <w:tblPr/>
      <w:tcPr>
        <w:tcBorders>
          <w:start w:val="single" w:color="FFFFFF" w:sz="4" w:space="0"/>
          <w:end w:val="single" w:color="C3D69B" w:sz="32" w:space="0"/>
        </w:tcBorders>
      </w:tcPr>
    </w:tblStylePr>
    <w:tblStylePr w:type="lastRow">
      <w:rPr>
        <w:rFonts w:ascii="Arial" w:hAnsi="Arial"/>
        <w:sz w:val="22"/>
        <w:color w:val="FFFFFF"/>
        <w:b w:val="1"/>
      </w:rPr>
    </w:tblStylePr>
  </w:style>
  <w:style w:type="table" w:styleId="ListTable5Dark-Accent4" w:customStyle="1">
    <w:name w:val="List Table 5 Dark - Accent 4"/>
    <w:basedOn w:val="a1"/>
    <w:uiPriority w:val="99"/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B2A1C6" w:fill="B2A1C6"/>
      </w:tcPr>
    </w:tblStylePr>
    <w:tblStylePr w:type="band1Vert">
      <w:tblPr/>
      <w:tcPr>
        <w:tcBorders>
          <w:start w:val="single" w:color="FFFFFF" w:sz="4" w:space="0"/>
          <w:end w:val="single" w:color="FFFFFF" w:sz="4" w:space="0"/>
        </w:tcBorders>
        <w:shd w:val="clear" w:color="B2A1C6" w:fill="B2A1C6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B2A1C6" w:fill="B2A1C6"/>
      </w:tcPr>
    </w:tblStylePr>
    <w:tblStylePr w:type="band2Vert">
      <w:tblPr/>
      <w:tcPr>
        <w:tcBorders>
          <w:start w:val="single" w:color="FFFFFF" w:sz="4" w:space="0"/>
          <w:end w:val="single" w:color="FFFFFF" w:sz="4" w:space="0"/>
        </w:tcBorders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tcBorders>
          <w:start w:val="single" w:color="B2A1C6" w:sz="32" w:space="0"/>
          <w:end w:val="single" w:color="FFFFFF" w:sz="4" w:space="0"/>
        </w:tcBorders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B2A1C6" w:sz="32" w:space="0"/>
          <w:bottom w:val="single" w:color="FFFFFF" w:sz="12" w:space="0"/>
        </w:tcBorders>
        <w:shd w:val="clear" w:color="B2A1C6" w:fill="B2A1C6"/>
      </w:tcPr>
    </w:tblStylePr>
    <w:tblStylePr w:type="lastCol">
      <w:tblPr/>
      <w:tcPr>
        <w:tcBorders>
          <w:start w:val="single" w:color="FFFFFF" w:sz="4" w:space="0"/>
          <w:end w:val="single" w:color="B2A1C6" w:sz="32" w:space="0"/>
        </w:tcBorders>
      </w:tcPr>
    </w:tblStylePr>
    <w:tblStylePr w:type="lastRow">
      <w:rPr>
        <w:rFonts w:ascii="Arial" w:hAnsi="Arial"/>
        <w:sz w:val="22"/>
        <w:color w:val="FFFFFF"/>
        <w:b w:val="1"/>
      </w:rPr>
    </w:tblStylePr>
  </w:style>
  <w:style w:type="table" w:styleId="ListTable5Dark-Accent5" w:customStyle="1">
    <w:name w:val="List Table 5 Dark - Accent 5"/>
    <w:basedOn w:val="a1"/>
    <w:uiPriority w:val="99"/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92CCDC" w:fill="92CCDC"/>
      </w:tcPr>
    </w:tblStylePr>
    <w:tblStylePr w:type="band1Vert">
      <w:tblPr/>
      <w:tcPr>
        <w:tcBorders>
          <w:start w:val="single" w:color="FFFFFF" w:sz="4" w:space="0"/>
          <w:end w:val="single" w:color="FFFFFF" w:sz="4" w:space="0"/>
        </w:tcBorders>
        <w:shd w:val="clear" w:color="92CCDC" w:fill="92CCDC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92CCDC" w:fill="92CCDC"/>
      </w:tcPr>
    </w:tblStylePr>
    <w:tblStylePr w:type="band2Vert">
      <w:tblPr/>
      <w:tcPr>
        <w:tcBorders>
          <w:start w:val="single" w:color="FFFFFF" w:sz="4" w:space="0"/>
          <w:end w:val="single" w:color="FFFFFF" w:sz="4" w:space="0"/>
        </w:tcBorders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tcBorders>
          <w:start w:val="single" w:color="92CCDC" w:sz="32" w:space="0"/>
          <w:end w:val="single" w:color="FFFFFF" w:sz="4" w:space="0"/>
        </w:tcBorders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92CCDC" w:sz="32" w:space="0"/>
          <w:bottom w:val="single" w:color="FFFFFF" w:sz="12" w:space="0"/>
        </w:tcBorders>
        <w:shd w:val="clear" w:color="92CCDC" w:fill="92CCDC"/>
      </w:tcPr>
    </w:tblStylePr>
    <w:tblStylePr w:type="lastCol">
      <w:tblPr/>
      <w:tcPr>
        <w:tcBorders>
          <w:start w:val="single" w:color="FFFFFF" w:sz="4" w:space="0"/>
          <w:end w:val="single" w:color="92CCDC" w:sz="32" w:space="0"/>
        </w:tcBorders>
      </w:tcPr>
    </w:tblStylePr>
    <w:tblStylePr w:type="lastRow">
      <w:rPr>
        <w:rFonts w:ascii="Arial" w:hAnsi="Arial"/>
        <w:sz w:val="22"/>
        <w:color w:val="FFFFFF"/>
        <w:b w:val="1"/>
      </w:rPr>
    </w:tblStylePr>
  </w:style>
  <w:style w:type="table" w:styleId="ListTable5Dark-Accent6" w:customStyle="1">
    <w:name w:val="List Table 5 Dark - Accent 6"/>
    <w:basedOn w:val="a1"/>
    <w:uiPriority w:val="99"/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AC090" w:fill="FAC090"/>
      </w:tcPr>
    </w:tblStylePr>
    <w:tblStylePr w:type="band1Vert">
      <w:tblPr/>
      <w:tcPr>
        <w:tcBorders>
          <w:start w:val="single" w:color="FFFFFF" w:sz="4" w:space="0"/>
          <w:end w:val="single" w:color="FFFFFF" w:sz="4" w:space="0"/>
        </w:tcBorders>
        <w:shd w:val="clear" w:color="FAC090" w:fill="FAC090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AC090" w:fill="FAC090"/>
      </w:tcPr>
    </w:tblStylePr>
    <w:tblStylePr w:type="band2Vert">
      <w:tblPr/>
      <w:tcPr>
        <w:tcBorders>
          <w:start w:val="single" w:color="FFFFFF" w:sz="4" w:space="0"/>
          <w:end w:val="single" w:color="FFFFFF" w:sz="4" w:space="0"/>
        </w:tcBorders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tcBorders>
          <w:start w:val="single" w:color="FAC090" w:sz="32" w:space="0"/>
          <w:end w:val="single" w:color="FFFFFF" w:sz="4" w:space="0"/>
        </w:tcBorders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AC090" w:sz="32" w:space="0"/>
          <w:bottom w:val="single" w:color="FFFFFF" w:sz="12" w:space="0"/>
        </w:tcBorders>
        <w:shd w:val="clear" w:color="FAC090" w:fill="FAC090"/>
      </w:tcPr>
    </w:tblStylePr>
    <w:tblStylePr w:type="lastCol">
      <w:tblPr/>
      <w:tcPr>
        <w:tcBorders>
          <w:start w:val="single" w:color="FFFFFF" w:sz="4" w:space="0"/>
          <w:end w:val="single" w:color="FAC090" w:sz="32" w:space="0"/>
        </w:tcBorders>
      </w:tcPr>
    </w:tblStylePr>
    <w:tblStylePr w:type="lastRow">
      <w:rPr>
        <w:rFonts w:ascii="Arial" w:hAnsi="Arial"/>
        <w:sz w:val="22"/>
        <w:color w:val="FFFFFF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blStylePr w:type="band1Horz">
      <w:rPr>
        <w:rFonts w:ascii="Arial" w:hAnsi="Arial"/>
        <w:sz w:val="22"/>
        <w:color w:val="2A4A71"/>
      </w:rPr>
      <w:tblPr/>
      <w:tcPr>
        <w:shd w:val="clear" w:color="D2DFEE" w:fill="D2DFEE"/>
      </w:tcPr>
    </w:tblStylePr>
    <w:tblStylePr w:type="band1Vert">
      <w:tblPr/>
      <w:tcPr>
        <w:shd w:val="clear" w:color="D2DFEE" w:fill="D2DFEE"/>
      </w:tcPr>
    </w:tblStylePr>
    <w:tblStylePr w:type="band2Horz">
      <w:rPr>
        <w:rFonts w:ascii="Arial" w:hAnsi="Arial"/>
        <w:sz w:val="22"/>
        <w:color w:val="2A4A71"/>
      </w:rPr>
    </w:tblStylePr>
    <w:tblStylePr w:type="firstCol">
      <w:rPr>
        <w:color w:val="2A4A71"/>
        <w:b w:val="1"/>
      </w:rPr>
    </w:tblStylePr>
    <w:tblStylePr w:type="firstRow">
      <w:rPr>
        <w:color w:val="2A4A71"/>
        <w:b w:val="1"/>
      </w:rPr>
      <w:tblPr/>
      <w:tcPr>
        <w:tcBorders>
          <w:bottom w:val="single" w:color="4F81BD" w:sz="4" w:space="0"/>
        </w:tcBorders>
      </w:tcPr>
    </w:tblStylePr>
    <w:tblStylePr w:type="lastCol">
      <w:rPr>
        <w:color w:val="2A4A71"/>
        <w:b w:val="1"/>
      </w:rPr>
    </w:tblStylePr>
    <w:tblStylePr w:type="lastRow">
      <w:rPr>
        <w:color w:val="2A4A71"/>
        <w:b w:val="1"/>
      </w:rPr>
      <w:tblPr/>
      <w:tcPr>
        <w:tcBorders>
          <w:top w:val="single" w:color="4F81BD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blStylePr w:type="band1Horz">
      <w:rPr>
        <w:rFonts w:ascii="Arial" w:hAnsi="Arial"/>
        <w:sz w:val="22"/>
        <w:color w:val="D99695"/>
      </w:rPr>
      <w:tblPr/>
      <w:tcPr>
        <w:shd w:val="clear" w:color="EFD2D2" w:fill="EFD2D2"/>
      </w:tcPr>
    </w:tblStylePr>
    <w:tblStylePr w:type="band1Vert">
      <w:tblPr/>
      <w:tcPr>
        <w:shd w:val="clear" w:color="EFD2D2" w:fill="EFD2D2"/>
      </w:tcPr>
    </w:tblStylePr>
    <w:tblStylePr w:type="band2Horz">
      <w:rPr>
        <w:rFonts w:ascii="Arial" w:hAnsi="Arial"/>
        <w:sz w:val="22"/>
        <w:color w:val="D99695"/>
      </w:rPr>
    </w:tblStylePr>
    <w:tblStylePr w:type="firstCol">
      <w:rPr>
        <w:color w:val="D99695"/>
        <w:b w:val="1"/>
      </w:rPr>
    </w:tblStylePr>
    <w:tblStylePr w:type="firstRow">
      <w:rPr>
        <w:color w:val="D99695"/>
        <w:b w:val="1"/>
      </w:rPr>
      <w:tblPr/>
      <w:tcPr>
        <w:tcBorders>
          <w:bottom w:val="single" w:color="D99695" w:sz="4" w:space="0"/>
        </w:tcBorders>
      </w:tcPr>
    </w:tblStylePr>
    <w:tblStylePr w:type="lastCol">
      <w:rPr>
        <w:color w:val="D99695"/>
        <w:b w:val="1"/>
      </w:rPr>
    </w:tblStylePr>
    <w:tblStylePr w:type="lastRow">
      <w:rPr>
        <w:color w:val="D99695"/>
        <w:b w:val="1"/>
      </w:rPr>
      <w:tblPr/>
      <w:tcPr>
        <w:tcBorders>
          <w:top w:val="single" w:color="D99695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blStylePr w:type="band1Horz">
      <w:rPr>
        <w:rFonts w:ascii="Arial" w:hAnsi="Arial"/>
        <w:sz w:val="22"/>
        <w:color w:val="C3D69B"/>
      </w:rPr>
      <w:tblPr/>
      <w:tcPr>
        <w:shd w:val="clear" w:color="E5EED5" w:fill="E5EED5"/>
      </w:tcPr>
    </w:tblStylePr>
    <w:tblStylePr w:type="band1Vert">
      <w:tblPr/>
      <w:tcPr>
        <w:shd w:val="clear" w:color="E5EED5" w:fill="E5EED5"/>
      </w:tcPr>
    </w:tblStylePr>
    <w:tblStylePr w:type="band2Horz">
      <w:rPr>
        <w:rFonts w:ascii="Arial" w:hAnsi="Arial"/>
        <w:sz w:val="22"/>
        <w:color w:val="C3D69B"/>
      </w:rPr>
    </w:tblStylePr>
    <w:tblStylePr w:type="firstCol">
      <w:rPr>
        <w:color w:val="C3D69B"/>
        <w:b w:val="1"/>
      </w:rPr>
    </w:tblStylePr>
    <w:tblStylePr w:type="firstRow">
      <w:rPr>
        <w:color w:val="C3D69B"/>
        <w:b w:val="1"/>
      </w:rPr>
      <w:tblPr/>
      <w:tcPr>
        <w:tcBorders>
          <w:bottom w:val="single" w:color="C3D69B" w:sz="4" w:space="0"/>
        </w:tcBorders>
      </w:tcPr>
    </w:tblStylePr>
    <w:tblStylePr w:type="lastCol">
      <w:rPr>
        <w:color w:val="C3D69B"/>
        <w:b w:val="1"/>
      </w:rPr>
    </w:tblStylePr>
    <w:tblStylePr w:type="lastRow">
      <w:rPr>
        <w:color w:val="C3D69B"/>
        <w:b w:val="1"/>
      </w:rPr>
      <w:tblPr/>
      <w:tcPr>
        <w:tcBorders>
          <w:top w:val="single" w:color="C3D69B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blStylePr w:type="band1Horz">
      <w:rPr>
        <w:rFonts w:ascii="Arial" w:hAnsi="Arial"/>
        <w:sz w:val="22"/>
        <w:color w:val="B2A1C6"/>
      </w:rPr>
      <w:tblPr/>
      <w:tcPr>
        <w:shd w:val="clear" w:color="DFD8E7" w:fill="DFD8E7"/>
      </w:tcPr>
    </w:tblStylePr>
    <w:tblStylePr w:type="band1Vert">
      <w:tblPr/>
      <w:tcPr>
        <w:shd w:val="clear" w:color="DFD8E7" w:fill="DFD8E7"/>
      </w:tcPr>
    </w:tblStylePr>
    <w:tblStylePr w:type="band2Horz">
      <w:rPr>
        <w:rFonts w:ascii="Arial" w:hAnsi="Arial"/>
        <w:sz w:val="22"/>
        <w:color w:val="B2A1C6"/>
      </w:rPr>
    </w:tblStylePr>
    <w:tblStylePr w:type="firstCol">
      <w:rPr>
        <w:color w:val="B2A1C6"/>
        <w:b w:val="1"/>
      </w:rPr>
    </w:tblStylePr>
    <w:tblStylePr w:type="firstRow">
      <w:rPr>
        <w:color w:val="B2A1C6"/>
        <w:b w:val="1"/>
      </w:rPr>
      <w:tblPr/>
      <w:tcPr>
        <w:tcBorders>
          <w:bottom w:val="single" w:color="B2A1C6" w:sz="4" w:space="0"/>
        </w:tcBorders>
      </w:tcPr>
    </w:tblStylePr>
    <w:tblStylePr w:type="lastCol">
      <w:rPr>
        <w:color w:val="B2A1C6"/>
        <w:b w:val="1"/>
      </w:rPr>
    </w:tblStylePr>
    <w:tblStylePr w:type="lastRow">
      <w:rPr>
        <w:color w:val="B2A1C6"/>
        <w:b w:val="1"/>
      </w:rPr>
      <w:tblPr/>
      <w:tcPr>
        <w:tcBorders>
          <w:top w:val="single" w:color="B2A1C6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blStylePr w:type="band1Horz">
      <w:rPr>
        <w:rFonts w:ascii="Arial" w:hAnsi="Arial"/>
        <w:sz w:val="22"/>
        <w:color w:val="92CCDC"/>
      </w:rPr>
      <w:tblPr/>
      <w:tcPr>
        <w:shd w:val="clear" w:color="D1EAF0" w:fill="D1EAF0"/>
      </w:tcPr>
    </w:tblStylePr>
    <w:tblStylePr w:type="band1Vert">
      <w:tblPr/>
      <w:tcPr>
        <w:shd w:val="clear" w:color="D1EAF0" w:fill="D1EAF0"/>
      </w:tcPr>
    </w:tblStylePr>
    <w:tblStylePr w:type="band2Horz">
      <w:rPr>
        <w:rFonts w:ascii="Arial" w:hAnsi="Arial"/>
        <w:sz w:val="22"/>
        <w:color w:val="92CCDC"/>
      </w:rPr>
    </w:tblStylePr>
    <w:tblStylePr w:type="firstCol">
      <w:rPr>
        <w:color w:val="92CCDC"/>
        <w:b w:val="1"/>
      </w:rPr>
    </w:tblStylePr>
    <w:tblStylePr w:type="firstRow">
      <w:rPr>
        <w:color w:val="92CCDC"/>
        <w:b w:val="1"/>
      </w:rPr>
      <w:tblPr/>
      <w:tcPr>
        <w:tcBorders>
          <w:bottom w:val="single" w:color="92CCDC" w:sz="4" w:space="0"/>
        </w:tcBorders>
      </w:tcPr>
    </w:tblStylePr>
    <w:tblStylePr w:type="lastCol">
      <w:rPr>
        <w:color w:val="92CCDC"/>
        <w:b w:val="1"/>
      </w:rPr>
    </w:tblStylePr>
    <w:tblStylePr w:type="lastRow">
      <w:rPr>
        <w:color w:val="92CCDC"/>
        <w:b w:val="1"/>
      </w:rPr>
      <w:tblPr/>
      <w:tcPr>
        <w:tcBorders>
          <w:top w:val="single" w:color="92CCDC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blStylePr w:type="band1Horz">
      <w:rPr>
        <w:rFonts w:ascii="Arial" w:hAnsi="Arial"/>
        <w:sz w:val="22"/>
        <w:color w:val="FAC090"/>
      </w:rPr>
      <w:tblPr/>
      <w:tcPr>
        <w:shd w:val="clear" w:color="FDE4D0" w:fill="FDE4D0"/>
      </w:tcPr>
    </w:tblStylePr>
    <w:tblStylePr w:type="band1Vert">
      <w:tblPr/>
      <w:tcPr>
        <w:shd w:val="clear" w:color="FDE4D0" w:fill="FDE4D0"/>
      </w:tcPr>
    </w:tblStylePr>
    <w:tblStylePr w:type="band2Horz">
      <w:rPr>
        <w:rFonts w:ascii="Arial" w:hAnsi="Arial"/>
        <w:sz w:val="22"/>
        <w:color w:val="FAC090"/>
      </w:rPr>
    </w:tblStylePr>
    <w:tblStylePr w:type="firstCol">
      <w:rPr>
        <w:color w:val="FAC090"/>
        <w:b w:val="1"/>
      </w:rPr>
    </w:tblStylePr>
    <w:tblStylePr w:type="firstRow">
      <w:rPr>
        <w:color w:val="FAC090"/>
        <w:b w:val="1"/>
      </w:rPr>
      <w:tblPr/>
      <w:tcPr>
        <w:tcBorders>
          <w:bottom w:val="single" w:color="FAC090" w:sz="4" w:space="0"/>
        </w:tcBorders>
      </w:tcPr>
    </w:tblStylePr>
    <w:tblStylePr w:type="lastCol">
      <w:rPr>
        <w:color w:val="FAC090"/>
        <w:b w:val="1"/>
      </w:rPr>
    </w:tblStylePr>
    <w:tblStylePr w:type="lastRow">
      <w:rPr>
        <w:color w:val="FAC090"/>
        <w:b w:val="1"/>
      </w:rPr>
      <w:tblPr/>
      <w:tcPr>
        <w:tcBorders>
          <w:top w:val="single" w:color="FAC090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sz="4" w:space="0"/>
      </w:tblBorders>
    </w:tblPr>
    <w:tblStylePr w:type="band1Horz">
      <w:rPr>
        <w:rFonts w:ascii="Arial" w:hAnsi="Arial"/>
        <w:sz w:val="22"/>
        <w:color w:val="2A4A71"/>
      </w:rPr>
      <w:tblPr/>
      <w:tcPr>
        <w:shd w:val="clear" w:color="D2DFEE" w:fill="D2DFEE"/>
      </w:tcPr>
    </w:tblStylePr>
    <w:tblStylePr w:type="band1Vert">
      <w:tblPr/>
      <w:tcPr>
        <w:shd w:val="clear" w:color="D2DFEE" w:fill="D2DFEE"/>
      </w:tcPr>
    </w:tblStylePr>
    <w:tblStylePr w:type="band2Horz">
      <w:rPr>
        <w:rFonts w:ascii="Arial" w:hAnsi="Arial"/>
        <w:sz w:val="22"/>
        <w:color w:val="2A4A71"/>
      </w:rPr>
    </w:tblStylePr>
    <w:tblStylePr w:type="firstCol">
      <w:pPr>
        <w:jc w:val="end"/>
      </w:pPr>
      <w:rPr>
        <w:rFonts w:ascii="Arial" w:hAnsi="Arial"/>
        <w:sz w:val="22"/>
        <w:color w:val="2A4A71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4F81BD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A4A71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4F81BD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2A4A71"/>
        <w:i w:val="1"/>
      </w:rPr>
      <w:tblPr/>
      <w:tcPr>
        <w:tcBorders>
          <w:top w:val="none" w:color="000000" w:sz="0" w:space="0"/>
          <w:start w:val="single" w:color="4F81BD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A4A71"/>
        <w:i w:val="1"/>
      </w:rPr>
      <w:tblPr/>
      <w:tcPr>
        <w:tcBorders>
          <w:top w:val="single" w:color="4F81BD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ListTable7Colorful-Accent2" w:customStyle="1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sz="4" w:space="0"/>
      </w:tblBorders>
    </w:tblPr>
    <w:tblStylePr w:type="band1Horz">
      <w:rPr>
        <w:rFonts w:ascii="Arial" w:hAnsi="Arial"/>
        <w:sz w:val="22"/>
        <w:color w:val="D99695"/>
      </w:rPr>
      <w:tblPr/>
      <w:tcPr>
        <w:shd w:val="clear" w:color="EFD2D2" w:fill="EFD2D2"/>
      </w:tcPr>
    </w:tblStylePr>
    <w:tblStylePr w:type="band1Vert">
      <w:tblPr/>
      <w:tcPr>
        <w:shd w:val="clear" w:color="EFD2D2" w:fill="EFD2D2"/>
      </w:tcPr>
    </w:tblStylePr>
    <w:tblStylePr w:type="band2Horz">
      <w:rPr>
        <w:rFonts w:ascii="Arial" w:hAnsi="Arial"/>
        <w:sz w:val="22"/>
        <w:color w:val="D99695"/>
      </w:rPr>
    </w:tblStylePr>
    <w:tblStylePr w:type="firstCol">
      <w:pPr>
        <w:jc w:val="end"/>
      </w:pPr>
      <w:rPr>
        <w:rFonts w:ascii="Arial" w:hAnsi="Arial"/>
        <w:sz w:val="22"/>
        <w:color w:val="D996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D99695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D99695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D99695"/>
        <w:i w:val="1"/>
      </w:rPr>
      <w:tblPr/>
      <w:tcPr>
        <w:tcBorders>
          <w:top w:val="none" w:color="000000" w:sz="0" w:space="0"/>
          <w:start w:val="single" w:color="D99695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/>
        <w:i w:val="1"/>
      </w:rPr>
      <w:tblPr/>
      <w:tcPr>
        <w:tcBorders>
          <w:top w:val="single" w:color="D99695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ListTable7Colorful-Accent3" w:customStyle="1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sz="4" w:space="0"/>
      </w:tblBorders>
    </w:tblPr>
    <w:tblStylePr w:type="band1Horz">
      <w:rPr>
        <w:rFonts w:ascii="Arial" w:hAnsi="Arial"/>
        <w:sz w:val="22"/>
        <w:color w:val="C3D69B"/>
      </w:rPr>
      <w:tblPr/>
      <w:tcPr>
        <w:shd w:val="clear" w:color="E5EED5" w:fill="E5EED5"/>
      </w:tcPr>
    </w:tblStylePr>
    <w:tblStylePr w:type="band1Vert">
      <w:tblPr/>
      <w:tcPr>
        <w:shd w:val="clear" w:color="E5EED5" w:fill="E5EED5"/>
      </w:tcPr>
    </w:tblStylePr>
    <w:tblStylePr w:type="band2Horz">
      <w:rPr>
        <w:rFonts w:ascii="Arial" w:hAnsi="Arial"/>
        <w:sz w:val="22"/>
        <w:color w:val="C3D69B"/>
      </w:rPr>
    </w:tblStylePr>
    <w:tblStylePr w:type="firstCol">
      <w:pPr>
        <w:jc w:val="end"/>
      </w:pPr>
      <w:rPr>
        <w:rFonts w:ascii="Arial" w:hAnsi="Arial"/>
        <w:sz w:val="22"/>
        <w:color w:val="C3D69B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C3D69B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3D69B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C3D69B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C3D69B"/>
        <w:i w:val="1"/>
      </w:rPr>
      <w:tblPr/>
      <w:tcPr>
        <w:tcBorders>
          <w:top w:val="none" w:color="000000" w:sz="0" w:space="0"/>
          <w:start w:val="single" w:color="C3D69B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3D69B"/>
        <w:i w:val="1"/>
      </w:rPr>
      <w:tblPr/>
      <w:tcPr>
        <w:tcBorders>
          <w:top w:val="single" w:color="C3D69B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ListTable7Colorful-Accent4" w:customStyle="1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sz="4" w:space="0"/>
      </w:tblBorders>
    </w:tblPr>
    <w:tblStylePr w:type="band1Horz">
      <w:rPr>
        <w:rFonts w:ascii="Arial" w:hAnsi="Arial"/>
        <w:sz w:val="22"/>
        <w:color w:val="B2A1C6"/>
      </w:rPr>
      <w:tblPr/>
      <w:tcPr>
        <w:shd w:val="clear" w:color="DFD8E7" w:fill="DFD8E7"/>
      </w:tcPr>
    </w:tblStylePr>
    <w:tblStylePr w:type="band1Vert">
      <w:tblPr/>
      <w:tcPr>
        <w:shd w:val="clear" w:color="DFD8E7" w:fill="DFD8E7"/>
      </w:tcPr>
    </w:tblStylePr>
    <w:tblStylePr w:type="band2Horz">
      <w:rPr>
        <w:rFonts w:ascii="Arial" w:hAnsi="Arial"/>
        <w:sz w:val="22"/>
        <w:color w:val="B2A1C6"/>
      </w:rPr>
    </w:tblStylePr>
    <w:tblStylePr w:type="firstCol">
      <w:pPr>
        <w:jc w:val="end"/>
      </w:pPr>
      <w:rPr>
        <w:rFonts w:ascii="Arial" w:hAnsi="Arial"/>
        <w:sz w:val="22"/>
        <w:color w:val="B2A1C6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B2A1C6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B2A1C6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B2A1C6"/>
        <w:i w:val="1"/>
      </w:rPr>
      <w:tblPr/>
      <w:tcPr>
        <w:tcBorders>
          <w:top w:val="none" w:color="000000" w:sz="0" w:space="0"/>
          <w:start w:val="single" w:color="B2A1C6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/>
        <w:i w:val="1"/>
      </w:rPr>
      <w:tblPr/>
      <w:tcPr>
        <w:tcBorders>
          <w:top w:val="single" w:color="B2A1C6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ListTable7Colorful-Accent5" w:customStyle="1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sz="4" w:space="0"/>
      </w:tblBorders>
    </w:tblPr>
    <w:tblStylePr w:type="band1Horz">
      <w:rPr>
        <w:rFonts w:ascii="Arial" w:hAnsi="Arial"/>
        <w:sz w:val="22"/>
        <w:color w:val="92CCDC"/>
      </w:rPr>
      <w:tblPr/>
      <w:tcPr>
        <w:shd w:val="clear" w:color="D1EAF0" w:fill="D1EAF0"/>
      </w:tcPr>
    </w:tblStylePr>
    <w:tblStylePr w:type="band1Vert">
      <w:tblPr/>
      <w:tcPr>
        <w:shd w:val="clear" w:color="D1EAF0" w:fill="D1EAF0"/>
      </w:tcPr>
    </w:tblStylePr>
    <w:tblStylePr w:type="band2Horz">
      <w:rPr>
        <w:rFonts w:ascii="Arial" w:hAnsi="Arial"/>
        <w:sz w:val="22"/>
        <w:color w:val="92CCDC"/>
      </w:rPr>
    </w:tblStylePr>
    <w:tblStylePr w:type="firstCol">
      <w:pPr>
        <w:jc w:val="end"/>
      </w:pPr>
      <w:rPr>
        <w:rFonts w:ascii="Arial" w:hAnsi="Arial"/>
        <w:sz w:val="22"/>
        <w:color w:val="92CCDC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92CCDC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2CCDC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92CCDC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92CCDC"/>
        <w:i w:val="1"/>
      </w:rPr>
      <w:tblPr/>
      <w:tcPr>
        <w:tcBorders>
          <w:top w:val="none" w:color="000000" w:sz="0" w:space="0"/>
          <w:start w:val="single" w:color="92CCDC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2CCDC"/>
        <w:i w:val="1"/>
      </w:rPr>
      <w:tblPr/>
      <w:tcPr>
        <w:tcBorders>
          <w:top w:val="single" w:color="92CCDC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table" w:styleId="ListTable7Colorful-Accent6" w:customStyle="1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sz="4" w:space="0"/>
      </w:tblBorders>
    </w:tblPr>
    <w:tblStylePr w:type="band1Horz">
      <w:rPr>
        <w:rFonts w:ascii="Arial" w:hAnsi="Arial"/>
        <w:sz w:val="22"/>
        <w:color w:val="FAC090"/>
      </w:rPr>
      <w:tblPr/>
      <w:tcPr>
        <w:shd w:val="clear" w:color="FDE4D0" w:fill="FDE4D0"/>
      </w:tcPr>
    </w:tblStylePr>
    <w:tblStylePr w:type="band1Vert">
      <w:tblPr/>
      <w:tcPr>
        <w:shd w:val="clear" w:color="FDE4D0" w:fill="FDE4D0"/>
      </w:tcPr>
    </w:tblStylePr>
    <w:tblStylePr w:type="band2Horz">
      <w:rPr>
        <w:rFonts w:ascii="Arial" w:hAnsi="Arial"/>
        <w:sz w:val="22"/>
        <w:color w:val="FAC090"/>
      </w:rPr>
    </w:tblStylePr>
    <w:tblStylePr w:type="firstCol">
      <w:pPr>
        <w:jc w:val="end"/>
      </w:pPr>
      <w:rPr>
        <w:rFonts w:ascii="Arial" w:hAnsi="Arial"/>
        <w:sz w:val="22"/>
        <w:color w:val="FAC090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AC0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AC090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FAC090" w:sz="4" w:space="0"/>
          <w:end w:val="none" w:color="000000" w:sz="0" w:space="0"/>
        </w:tcBorders>
        <w:shd w:val="clear" w:color="FFFFFF" w:fill="FFFFFF"/>
      </w:tcPr>
    </w:tblStylePr>
    <w:tblStylePr w:type="lastCol">
      <w:rPr>
        <w:rFonts w:ascii="Arial" w:hAnsi="Arial"/>
        <w:sz w:val="22"/>
        <w:color w:val="FAC090"/>
        <w:i w:val="1"/>
      </w:rPr>
      <w:tblPr/>
      <w:tcPr>
        <w:tcBorders>
          <w:top w:val="none" w:color="000000" w:sz="0" w:space="0"/>
          <w:start w:val="single" w:color="FAC09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AC090"/>
        <w:i w:val="1"/>
      </w:rPr>
      <w:tblPr/>
      <w:tcPr>
        <w:tcBorders>
          <w:top w:val="single" w:color="FAC09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fill="FFFFFF"/>
      </w:tcPr>
    </w:tblStylePr>
  </w:style>
  <w:style w:type="character" w:styleId="QuoteChar" w:customStyle="1">
    <w:name w:val="Quote Char"/>
    <w:basedOn w:val="a0"/>
    <w:uiPriority w:val="29"/>
    <w:rPr>
      <w:color w:val="404040" w:themeColor="text1" w:themeTint="BF"/>
      <w:i w:val="1"/>
      <w:iCs w:val="1"/>
    </w:rPr>
  </w:style>
  <w:style w:type="character" w:styleId="SubtitleChar" w:customStyle="1">
    <w:name w:val="Subtitle Char"/>
    <w:basedOn w:val="a0"/>
    <w:uiPriority w:val="11"/>
    <w:rPr>
      <w:sz w:val="28"/>
      <w:color w:val="595959" w:themeColor="text1" w:themeTint="A6"/>
      <w:spacing w:val="15"/>
      <w:szCs w:val="28"/>
    </w:rPr>
  </w:style>
  <w:style w:type="table" w:styleId="TableGridLight" w:customStyle="1">
    <w:name w:val="Table Grid Light"/>
    <w:basedOn w:val="a1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character" w:styleId="TitleChar" w:customStyle="1">
    <w:name w:val="Title Char"/>
    <w:basedOn w:val="a0"/>
    <w:uiPriority w:val="10"/>
    <w:rPr>
      <w:rFonts w:ascii="Arial" w:hAnsi="Arial" w:eastAsia="Arial" w:cs="Arial"/>
      <w:sz w:val="56"/>
      <w:spacing w:val="-10"/>
      <w:szCs w:val="56"/>
    </w:rPr>
  </w:style>
  <w:style w:type="paragraph" w:styleId="UserStyle106" w:customStyle="1">
    <w:name w:val="UserStyle_106"/>
    <w:basedOn w:val="a"/>
    <w:next w:val="a3"/>
    <w:pPr>
      <w:spacing w:before="100" w:after="100"/>
    </w:pPr>
    <w:rPr>
      <w:rFonts w:eastAsia="Times New Roman"/>
      <w:lang w:val="ru-RU"/>
    </w:rPr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-Absatz-Standardschriftart11111111111" w:customStyle="1">
    <w:name w:val="WW-Absatz-Standardschriftart11111111111"/>
  </w:style>
  <w:style w:type="character" w:styleId="WW-Absatz-Standardschriftart111111111111" w:customStyle="1">
    <w:name w:val="WW-Absatz-Standardschriftart111111111111"/>
  </w:style>
  <w:style w:type="character" w:styleId="WW-Absatz-Standardschriftart1111111111111" w:customStyle="1">
    <w:name w:val="WW-Absatz-Standardschriftart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11" w:customStyle="1">
    <w:name w:val="WW-Absatz-Standardschriftart1111111111111111111"/>
  </w:style>
  <w:style w:type="character" w:styleId="WW-Absatz-Standardschriftart11111111111111111111" w:customStyle="1">
    <w:name w:val="WW-Absatz-Standardschriftart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11" w:customStyle="1">
    <w:name w:val="WW-Absatz-Standardschriftart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WW-Absatz-Standardschriftart1111111111111111111111111" w:customStyle="1">
    <w:name w:val="WW-Absatz-Standardschriftart1111111111111111111111111"/>
  </w:style>
  <w:style w:type="character" w:styleId="WW-Absatz-Standardschriftart11111111111111111111111111" w:customStyle="1">
    <w:name w:val="WW-Absatz-Standardschriftart11111111111111111111111111"/>
  </w:style>
  <w:style w:type="character" w:styleId="WW-Absatz-Standardschriftart111111111111111111111111111" w:customStyle="1">
    <w:name w:val="WW-Absatz-Standardschriftart111111111111111111111111111"/>
  </w:style>
  <w:style w:type="character" w:styleId="WW-Absatz-Standardschriftart1111111111111111111111111111" w:customStyle="1">
    <w:name w:val="WW-Absatz-Standardschriftart1111111111111111111111111111"/>
  </w:style>
  <w:style w:type="character" w:styleId="WW-Absatz-Standardschriftart11111111111111111111111111111" w:customStyle="1">
    <w:name w:val="WW-Absatz-Standardschriftart11111111111111111111111111111"/>
  </w:style>
  <w:style w:type="character" w:styleId="WW-Absatz-Standardschriftart111111111111111111111111111111" w:customStyle="1">
    <w:name w:val="WW-Absatz-Standardschriftart111111111111111111111111111111"/>
  </w:style>
  <w:style w:type="character" w:styleId="WW-Absatz-Standardschriftart1111111111111111111111111111111" w:customStyle="1">
    <w:name w:val="WW-Absatz-Standardschriftart1111111111111111111111111111111"/>
  </w:style>
  <w:style w:type="character" w:styleId="WW-Absatz-Standardschriftart11111111111111111111111111111111" w:customStyle="1">
    <w:name w:val="WW-Absatz-Standardschriftart11111111111111111111111111111111"/>
  </w:style>
  <w:style w:type="character" w:styleId="WW-Absatz-Standardschriftart111111111111111111111111111111111" w:customStyle="1">
    <w:name w:val="WW-Absatz-Standardschriftart111111111111111111111111111111111"/>
  </w:style>
  <w:style w:type="character" w:styleId="WW-Absatz-Standardschriftart1111111111111111111111111111111111" w:customStyle="1">
    <w:name w:val="WW-Absatz-Standardschriftart1111111111111111111111111111111111"/>
  </w:style>
  <w:style w:type="character" w:styleId="WW-Absatz-Standardschriftart11111111111111111111111111111111111" w:customStyle="1">
    <w:name w:val="WW-Absatz-Standardschriftart11111111111111111111111111111111111"/>
  </w:style>
  <w:style w:type="character" w:styleId="WW-Absatz-Standardschriftart111111111111111111111111111111111111" w:customStyle="1">
    <w:name w:val="WW-Absatz-Standardschriftart111111111111111111111111111111111111"/>
  </w:style>
  <w:style w:type="character" w:styleId="WW-Absatz-Standardschriftart1111111111111111111111111111111111111" w:customStyle="1">
    <w:name w:val="WW-Absatz-Standardschriftart1111111111111111111111111111111111111"/>
  </w:style>
  <w:style w:type="character" w:styleId="WW-Absatz-Standardschriftart11111111111111111111111111111111111111" w:customStyle="1">
    <w:name w:val="WW-Absatz-Standardschriftart11111111111111111111111111111111111111"/>
  </w:style>
  <w:style w:type="character" w:styleId="WW-Absatz-Standardschriftart111111111111111111111111111111111111111" w:customStyle="1">
    <w:name w:val="WW-Absatz-Standardschriftart111111111111111111111111111111111111111"/>
  </w:style>
  <w:style w:type="character" w:styleId="WW-Absatz-Standardschriftart1111111111111111111111111111111111111111" w:customStyle="1">
    <w:name w:val="WW-Absatz-Standardschriftart1111111111111111111111111111111111111111"/>
  </w:style>
  <w:style w:type="character" w:styleId="WW-Absatz-Standardschriftart11111111111111111111111111111111111111111" w:customStyle="1">
    <w:name w:val="WW-Absatz-Standardschriftart11111111111111111111111111111111111111111"/>
  </w:style>
  <w:style w:type="character" w:styleId="WW-Absatz-Standardschriftart111111111111111111111111111111111111111111" w:customStyle="1">
    <w:name w:val="WW-Absatz-Standardschriftart111111111111111111111111111111111111111111"/>
  </w:style>
  <w:style w:type="character" w:styleId="WW-Absatz-Standardschriftart1111111111111111111111111111111111111111111" w:customStyle="1">
    <w:name w:val="WW-Absatz-Standardschriftart1111111111111111111111111111111111111111111"/>
  </w:style>
  <w:style w:type="character" w:styleId="WW-Absatz-Standardschriftart11111111111111111111111111111111111111111111" w:customStyle="1">
    <w:name w:val="WW-Absatz-Standardschriftart11111111111111111111111111111111111111111111"/>
  </w:style>
  <w:style w:type="character" w:styleId="WW-Absatz-Standardschriftart111111111111111111111111111111111111111111111" w:customStyle="1">
    <w:name w:val="WW-Absatz-Standardschriftart111111111111111111111111111111111111111111111"/>
  </w:style>
  <w:style w:type="character" w:styleId="WW-Absatz-Standardschriftart1111111111111111111111111111111111111111111111" w:customStyle="1">
    <w:name w:val="WW-Absatz-Standardschriftart1111111111111111111111111111111111111111111111"/>
  </w:style>
  <w:style w:type="character" w:styleId="WW-Absatz-Standardschriftart11111111111111111111111111111111111111111111111" w:customStyle="1">
    <w:name w:val="WW-Absatz-Standardschriftart11111111111111111111111111111111111111111111111"/>
  </w:style>
  <w:style w:type="character" w:styleId="WW-Absatz-Standardschriftart111111111111111111111111111111111111111111111111" w:customStyle="1">
    <w:name w:val="WW-Absatz-Standardschriftart111111111111111111111111111111111111111111111111"/>
  </w:style>
  <w:style w:type="character" w:styleId="WW-Absatz-Standardschriftart1111111111111111111111111111111111111111111111111" w:customStyle="1">
    <w:name w:val="WW-Absatz-Standardschriftart1111111111111111111111111111111111111111111111111"/>
  </w:style>
  <w:style w:type="character" w:styleId="WW-Absatz-Standardschriftart11111111111111111111111111111111111111111111111111" w:customStyle="1">
    <w:name w:val="WW-Absatz-Standardschriftart11111111111111111111111111111111111111111111111111"/>
  </w:style>
  <w:style w:type="character" w:styleId="WW-Absatz-Standardschriftart111111111111111111111111111111111111111111111111111" w:customStyle="1">
    <w:name w:val="WW-Absatz-Standardschriftart111111111111111111111111111111111111111111111111111"/>
  </w:style>
  <w:style w:type="character" w:styleId="WW-Absatz-Standardschriftart1111111111111111111111111111111111111111111111111111" w:customStyle="1">
    <w:name w:val="WW-Absatz-Standardschriftart1111111111111111111111111111111111111111111111111111"/>
  </w:style>
  <w:style w:type="character" w:styleId="WW-Absatz-Standardschriftart11111111111111111111111111111111111111111111111111111" w:customStyle="1">
    <w:name w:val="WW-Absatz-Standardschriftart11111111111111111111111111111111111111111111111111111"/>
  </w:style>
  <w:style w:type="character" w:styleId="WW-Absatz-Standardschriftart111111111111111111111111111111111111111111111111111111" w:customStyle="1">
    <w:name w:val="WW-Absatz-Standardschriftart111111111111111111111111111111111111111111111111111111"/>
  </w:style>
  <w:style w:type="character" w:styleId="WW-Absatz-Standardschriftart1111111111111111111111111111111111111111111111111111111" w:customStyle="1">
    <w:name w:val="WW-Absatz-Standardschriftart1111111111111111111111111111111111111111111111111111111"/>
  </w:style>
  <w:style w:type="character" w:styleId="WW-Absatz-Standardschriftart11111111111111111111111111111111111111111111111111111111" w:customStyle="1">
    <w:name w:val="WW-Absatz-Standardschriftart11111111111111111111111111111111111111111111111111111111"/>
  </w:style>
  <w:style w:type="character" w:styleId="WW-Absatz-Standardschriftart111111111111111111111111111111111111111111111111111111111" w:customStyle="1">
    <w:name w:val="WW-Absatz-Standardschriftart111111111111111111111111111111111111111111111111111111111"/>
  </w:style>
  <w:style w:type="character" w:styleId="WW-Absatz-Standardschriftart1111111111111111111111111111111111111111111111111111111111" w:customStyle="1">
    <w:name w:val="WW-Absatz-Standardschriftart1111111111111111111111111111111111111111111111111111111111"/>
  </w:style>
  <w:style w:type="character" w:styleId="WW-Absatz-Standardschriftart11111111111111111111111111111111111111111111111111111111111" w:customStyle="1">
    <w:name w:val="WW-Absatz-Standardschriftart11111111111111111111111111111111111111111111111111111111111"/>
  </w:style>
  <w:style w:type="character" w:styleId="WW-Absatz-Standardschriftart111111111111111111111111111111111111111111111111111111111111" w:customStyle="1">
    <w:name w:val="WW-Absatz-Standardschriftart111111111111111111111111111111111111111111111111111111111111"/>
  </w:style>
  <w:style w:type="paragraph" w:styleId="a" w:default="1">
    <w:name w:val="Normal"/>
    <w:qFormat w:val="1"/>
    <w:rPr>
      <w:rFonts w:eastAsia="Lucida Sans Unicode"/>
      <w:sz w:val="24"/>
      <w:lang w:val="en-US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link w:val="affc"/>
    <w:pPr>
      <w:spacing w:before="100" w:after="100"/>
    </w:pPr>
    <w:rPr>
      <w:rFonts w:eastAsia="Times New Roman"/>
      <w:lang w:val="ru-RU"/>
    </w:rPr>
  </w:style>
  <w:style w:type="character" w:styleId="a4">
    <w:name w:val="Placeholder Text"/>
    <w:basedOn w:val="a0"/>
    <w:uiPriority w:val="99"/>
    <w:semiHidden w:val="1"/>
    <w:rPr>
      <w:color w:val="666666"/>
    </w:rPr>
  </w:style>
  <w:style w:type="table" w:styleId="a5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6">
    <w:name w:val="Title"/>
    <w:basedOn w:val="a"/>
    <w:next w:val="a"/>
    <w:link w:val="a7"/>
    <w:uiPriority w:val="10"/>
    <w:qFormat w:val="1"/>
    <w:pPr>
      <w:spacing w:after="80"/>
      <w:contextualSpacing w:val="1"/>
    </w:pPr>
    <w:rPr>
      <w:rFonts w:ascii="Arial" w:hAnsi="Arial" w:eastAsia="Arial" w:cs="Arial"/>
      <w:sz w:val="56"/>
      <w:spacing w:val="-10"/>
      <w:szCs w:val="56"/>
    </w:rPr>
  </w:style>
  <w:style w:type="character" w:styleId="a7" w:customStyle="1">
    <w:name w:val="Заголовок Знак"/>
    <w:link w:val="a6"/>
    <w:uiPriority w:val="10"/>
    <w:rPr>
      <w:rFonts w:ascii="Arial" w:hAnsi="Arial" w:eastAsia="Arial" w:cs="Arial"/>
      <w:sz w:val="56"/>
      <w:spacing w:val="-10"/>
      <w:szCs w:val="56"/>
    </w:rPr>
  </w:style>
  <w:style w:type="paragraph" w:styleId="a8">
    <w:name w:val="Subtitle"/>
    <w:basedOn w:val="a"/>
    <w:next w:val="a"/>
    <w:link w:val="a9"/>
    <w:qFormat w:val="1"/>
    <w:pPr>
      <w:jc w:val="center"/>
    </w:pPr>
    <w:rPr>
      <w:sz w:val="28"/>
      <w:i w:val="1"/>
      <w:iCs w:val="1"/>
      <w:szCs w:val="28"/>
    </w:rPr>
  </w:style>
  <w:style w:type="character" w:styleId="a9" w:customStyle="1">
    <w:name w:val="Подзаголовок Знак"/>
    <w:link w:val="a8"/>
    <w:uiPriority w:val="11"/>
    <w:rPr>
      <w:sz w:val="28"/>
      <w:color w:val="595959"/>
      <w:spacing w:val="15"/>
      <w:szCs w:val="28"/>
    </w:rPr>
  </w:style>
  <w:style w:type="paragraph" w:styleId="aa">
    <w:name w:val="List Paragraph"/>
    <w:basedOn w:val="a"/>
    <w:uiPriority w:val="34"/>
    <w:qFormat w:val="1"/>
    <w:pPr>
      <w:ind w:start="720"/>
      <w:contextualSpacing w:val="1"/>
    </w:pPr>
  </w:style>
  <w:style w:type="character" w:styleId="ab">
    <w:name w:val="Intense Emphasis"/>
    <w:uiPriority w:val="21"/>
    <w:qFormat w:val="1"/>
    <w:rPr>
      <w:color w:val="365F91"/>
      <w:i w:val="1"/>
      <w:iCs w:val="1"/>
    </w:rPr>
  </w:style>
  <w:style w:type="paragraph" w:styleId="ac">
    <w:name w:val="Intense Quote"/>
    <w:basedOn w:val="a"/>
    <w:next w:val="a"/>
    <w:link w:val="ad"/>
    <w:uiPriority w:val="30"/>
    <w:qFormat w:val="1"/>
    <w:pPr>
      <w:pBdr>
        <w:top w:val="single" w:color="365F91" w:sz="4" w:space="10"/>
        <w:bottom w:val="single" w:color="365F91" w:sz="4" w:space="10"/>
      </w:pBdr>
      <w:spacing w:before="360" w:after="360"/>
      <w:ind w:start="864" w:end="864"/>
      <w:jc w:val="center"/>
    </w:pPr>
    <w:rPr>
      <w:color w:val="365F91"/>
      <w:i w:val="1"/>
      <w:iCs w:val="1"/>
    </w:rPr>
  </w:style>
  <w:style w:type="character" w:styleId="ad" w:customStyle="1">
    <w:name w:val="Выделенная цитата Знак"/>
    <w:link w:val="ac"/>
    <w:uiPriority w:val="30"/>
    <w:rPr>
      <w:color w:val="365F91"/>
      <w:i w:val="1"/>
      <w:iCs w:val="1"/>
    </w:rPr>
  </w:style>
  <w:style w:type="character" w:styleId="ae">
    <w:name w:val="Intense Reference"/>
    <w:uiPriority w:val="32"/>
    <w:qFormat w:val="1"/>
    <w:rPr>
      <w:color w:val="365F91"/>
      <w:b w:val="1"/>
      <w:smallCaps w:val="1"/>
      <w:spacing w:val="5"/>
      <w:bCs w:val="1"/>
    </w:rPr>
  </w:style>
  <w:style w:type="paragraph" w:styleId="af">
    <w:name w:val="No Spacing"/>
    <w:basedOn w:val="a"/>
    <w:uiPriority w:val="1"/>
    <w:qFormat w:val="1"/>
  </w:style>
  <w:style w:type="character" w:styleId="af0">
    <w:name w:val="Subtle Emphasis"/>
    <w:uiPriority w:val="19"/>
    <w:qFormat w:val="1"/>
    <w:rPr>
      <w:color w:val="404040"/>
      <w:i w:val="1"/>
      <w:iCs w:val="1"/>
    </w:rPr>
  </w:style>
  <w:style w:type="character" w:styleId="af1">
    <w:name w:val="Emphasis"/>
    <w:qFormat w:val="1"/>
    <w:rPr>
      <w:i w:val="1"/>
      <w:iCs w:val="1"/>
    </w:rPr>
  </w:style>
  <w:style w:type="character" w:styleId="af2">
    <w:name w:val="Strong"/>
    <w:qFormat w:val="1"/>
    <w:rPr>
      <w:b w:val="1"/>
      <w:bCs w:val="1"/>
    </w:rPr>
  </w:style>
  <w:style w:type="character" w:styleId="af3">
    <w:name w:val="Subtle Reference"/>
    <w:uiPriority w:val="31"/>
    <w:qFormat w:val="1"/>
    <w:rPr>
      <w:color w:val="5A5A5A"/>
      <w:smallCaps w:val="1"/>
    </w:rPr>
  </w:style>
  <w:style w:type="character" w:styleId="af4">
    <w:name w:val="Book Title"/>
    <w:uiPriority w:val="33"/>
    <w:qFormat w:val="1"/>
    <w:rPr>
      <w:b w:val="1"/>
      <w:i w:val="1"/>
      <w:spacing w:val="5"/>
      <w:bCs w:val="1"/>
      <w:iCs w:val="1"/>
    </w:rPr>
  </w:style>
  <w:style w:type="paragraph" w:styleId="af5">
    <w:name w:val="header"/>
    <w:basedOn w:val="a"/>
    <w:link w:val="af6"/>
    <w:uiPriority w:val="99"/>
    <w:unhideWhenUsed w:val="1"/>
    <w:pPr>
      <w:tabs>
        <w:tab w:val="center" w:pos="4844"/>
        <w:tab w:val="right" w:pos="9689"/>
      </w:tabs>
    </w:pPr>
  </w:style>
  <w:style w:type="character" w:styleId="af6" w:customStyle="1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 w:val="1"/>
    <w:pPr>
      <w:tabs>
        <w:tab w:val="center" w:pos="4844"/>
        <w:tab w:val="right" w:pos="9689"/>
      </w:tabs>
    </w:pPr>
  </w:style>
  <w:style w:type="character" w:styleId="af8" w:customStyle="1">
    <w:name w:val="Нижний колонтитул Знак"/>
    <w:basedOn w:val="a0"/>
    <w:link w:val="af7"/>
    <w:uiPriority w:val="99"/>
  </w:style>
  <w:style w:type="paragraph" w:styleId="af9">
    <w:name w:val="caption"/>
    <w:basedOn w:val="a"/>
    <w:next w:val="a"/>
    <w:uiPriority w:val="35"/>
    <w:unhideWhenUsed w:val="1"/>
    <w:qFormat w:val="1"/>
    <w:pPr>
      <w:spacing w:after="200"/>
    </w:pPr>
    <w:rPr>
      <w:sz w:val="18"/>
      <w:color w:val="1F497D"/>
      <w:i w:val="1"/>
      <w:iCs w:val="1"/>
      <w:szCs w:val="18"/>
    </w:rPr>
  </w:style>
  <w:style w:type="paragraph" w:styleId="afa">
    <w:name w:val="footnote text"/>
    <w:basedOn w:val="a"/>
    <w:link w:val="afb"/>
    <w:uiPriority w:val="99"/>
    <w:semiHidden w:val="1"/>
    <w:unhideWhenUsed w:val="1"/>
    <w:rPr>
      <w:sz w:val="20"/>
      <w:szCs w:val="20"/>
    </w:rPr>
  </w:style>
  <w:style w:type="character" w:styleId="afb" w:customStyle="1">
    <w:name w:val="Текст сноски Знак"/>
    <w:link w:val="afa"/>
    <w:uiPriority w:val="99"/>
    <w:semiHidden w:val="1"/>
    <w:rPr>
      <w:sz w:val="20"/>
      <w:szCs w:val="20"/>
    </w:rPr>
  </w:style>
  <w:style w:type="character" w:styleId="afc">
    <w:name w:val="footnote reference"/>
    <w:uiPriority w:val="99"/>
    <w:semiHidden w:val="1"/>
    <w:unhideWhenUsed w:val="1"/>
    <w:rPr>
      <w:vertAlign w:val="superscript"/>
    </w:rPr>
  </w:style>
  <w:style w:type="paragraph" w:styleId="afd">
    <w:name w:val="endnote text"/>
    <w:basedOn w:val="a"/>
    <w:link w:val="afe"/>
    <w:uiPriority w:val="99"/>
    <w:semiHidden w:val="1"/>
    <w:unhideWhenUsed w:val="1"/>
    <w:rPr>
      <w:sz w:val="20"/>
      <w:szCs w:val="20"/>
    </w:rPr>
  </w:style>
  <w:style w:type="character" w:styleId="afe" w:customStyle="1">
    <w:name w:val="Текст концевой сноски Знак"/>
    <w:link w:val="afd"/>
    <w:uiPriority w:val="99"/>
    <w:semiHidden w:val="1"/>
    <w:rPr>
      <w:sz w:val="20"/>
      <w:szCs w:val="20"/>
    </w:rPr>
  </w:style>
  <w:style w:type="character" w:styleId="aff">
    <w:name w:val="endnote reference"/>
    <w:uiPriority w:val="99"/>
    <w:semiHidden w:val="1"/>
    <w:unhideWhenUsed w:val="1"/>
    <w:rPr>
      <w:vertAlign w:val="superscript"/>
    </w:rPr>
  </w:style>
  <w:style w:type="character" w:styleId="aff0">
    <w:name w:val="Hyperlink"/>
    <w:rPr>
      <w:color w:val="000080"/>
      <w:u w:val="single"/>
      <w:lang w:val="en-US"/>
    </w:rPr>
  </w:style>
  <w:style w:type="character" w:styleId="aff1">
    <w:name w:val="FollowedHyperlink"/>
    <w:uiPriority w:val="99"/>
    <w:semiHidden w:val="1"/>
    <w:unhideWhenUsed w:val="1"/>
    <w:rPr>
      <w:color w:val="800080"/>
      <w:u w:val="single"/>
    </w:rPr>
  </w:style>
  <w:style w:type="paragraph" w:styleId="aff2">
    <w:name w:val="TOC Heading"/>
    <w:uiPriority w:val="39"/>
    <w:unhideWhenUsed w:val="1"/>
  </w:style>
  <w:style w:type="paragraph" w:styleId="aff3">
    <w:name w:val="table of figures"/>
    <w:basedOn w:val="a"/>
    <w:next w:val="a"/>
    <w:uiPriority w:val="99"/>
    <w:unhideWhenUsed w:val="1"/>
  </w:style>
  <w:style w:type="character" w:styleId="aff4" w:customStyle="1">
    <w:name w:val="Символ нумерации"/>
  </w:style>
  <w:style w:type="character" w:styleId="aff5" w:customStyle="1">
    <w:name w:val="Маркеры списка"/>
    <w:rPr>
      <w:rFonts w:ascii="OpenSymbol" w:hAnsi="OpenSymbol" w:eastAsia="OpenSymbol" w:cs="OpenSymbol"/>
    </w:rPr>
  </w:style>
  <w:style w:type="paragraph" w:styleId="aff6">
    <w:name w:val="Body Text"/>
    <w:basedOn w:val="a"/>
    <w:link w:val="aff7"/>
    <w:pPr>
      <w:spacing w:after="120"/>
    </w:pPr>
  </w:style>
  <w:style w:type="character" w:styleId="aff7" w:customStyle="1">
    <w:name w:val="Основной текст Знак"/>
    <w:link w:val="aff6"/>
    <w:rPr>
      <w:rFonts w:eastAsia="Lucida Sans Unicode"/>
      <w:sz w:val="24"/>
      <w:lang w:val="en-US"/>
      <w:szCs w:val="24"/>
    </w:rPr>
  </w:style>
  <w:style w:type="paragraph" w:styleId="aff8">
    <w:name w:val="List"/>
    <w:basedOn w:val="aff6"/>
    <w:rPr>
      <w:rFonts w:cs="Tahoma"/>
    </w:rPr>
  </w:style>
  <w:style w:type="paragraph" w:styleId="aff9" w:customStyle="1">
    <w:name w:val="Название"/>
    <w:next w:val="a8"/>
    <w:qFormat w:val="1"/>
  </w:style>
  <w:style w:type="paragraph" w:styleId="affa" w:customStyle="1">
    <w:name w:val="Содержимое таблицы"/>
    <w:basedOn w:val="a"/>
    <w:pPr>
      <w:suppressLineNumbers w:val="1"/>
    </w:pPr>
  </w:style>
  <w:style w:type="paragraph" w:styleId="affb" w:customStyle="1">
    <w:name w:val="Заголовок таблицы"/>
    <w:basedOn w:val="affa"/>
    <w:pPr>
      <w:jc w:val="center"/>
    </w:pPr>
    <w:rPr>
      <w:b w:val="1"/>
      <w:bCs w:val="1"/>
    </w:rPr>
  </w:style>
  <w:style w:type="character" w:styleId="affc" w:customStyle="1">
    <w:name w:val="Обычный (веб) Знак"/>
    <w:link w:val="a3"/>
    <w:rPr>
      <w:sz w:val="24"/>
      <w:szCs w:val="24"/>
    </w:rPr>
  </w:style>
  <w:style w:type="character" w:styleId="apple-converted-space" w:customStyle="1">
    <w:name w:val="apple-converted-space"/>
  </w:style>
  <w:style w:type="paragraph" w:styleId="p8" w:customStyle="1">
    <w:name w:val="p8"/>
    <w:basedOn w:val="a"/>
    <w:pPr>
      <w:spacing w:before="100" w:after="100"/>
    </w:pPr>
    <w:rPr>
      <w:rFonts w:eastAsia="Times New Roman"/>
      <w:lang w:val="ru-RU"/>
    </w:rPr>
  </w:style>
  <w:style w:type="character" w:styleId="s10" w:customStyle="1">
    <w:name w:val="s10"/>
  </w:style>
  <w:style w:type="character" w:styleId="s5" w:customStyle="1">
    <w:name w:val="s5"/>
  </w:style>
  <w:style w:type="character" w:styleId="s7" w:customStyle="1">
    <w:name w:val="s7"/>
  </w:style>
  <w:style w:type="paragraph" w:styleId="western" w:customStyle="1">
    <w:name w:val="western"/>
    <w:basedOn w:val="a"/>
    <w:pPr>
      <w:spacing w:before="100" w:after="100"/>
    </w:pPr>
    <w:rPr>
      <w:rFonts w:eastAsia="Times New Roman"/>
      <w:lang w:val="ru-RU"/>
    </w:rPr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0" Type="http://schemas.openxmlformats.org/officeDocument/2006/relationships/image" Target="media/image2.jpg"/><Relationship Id="rId8" Type="http://schemas.openxmlformats.org/officeDocument/2006/relationships/image" Target="media/image1.jpg"/><Relationship Id="rId9" Type="http://schemas.openxmlformats.org/officeDocument/2006/relationships/hyperlink" Target="mailto:priem@mk39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4134C1C0-F174-4FBB-8217-8CFEBA19C2C4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147</ep:TotalTime>
  <ep:Pages>1</ep:Pages>
  <ep:Words>1431</ep:Words>
  <ep:Characters>8161</ep:Characters>
  <ep:Application>Microsoft Office Word</ep:Application>
  <ep:DocSecurity>0</ep:DocSecurity>
  <ep:Lines>68</ep:Lines>
  <ep:Paragraphs>19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9573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Admin</dc:creator>
  <cp:lastModifiedBy>User</cp:lastModifiedBy>
  <cp:revision>14</cp:revision>
  <dcterms:created xsi:type="dcterms:W3CDTF">2026-07-27T13:43:00Z</dcterms:created>
  <dcterms:modified xsi:type="dcterms:W3CDTF">2026-09-14T08:12:00Z</dcterms:modified>
  <cp:version>1048576</cp:version>
</cp:coreProperties>
</file>