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jc w:val="center"/>
        <w:rPr>
          <w:rFonts w:ascii="Calibri" w:hAnsi="Calibri" w:eastAsia="Calibri" w:cs="Calibri"/>
          <w:sz w:val="28"/>
          <w:szCs w:val="28"/>
          <w:highlight w:val="none"/>
        </w:rPr>
      </w:pPr>
      <w:r>
        <w:rPr>
          <w:rFonts w:ascii="Calibri" w:hAnsi="Calibri" w:eastAsia="Calibri" w:cs="Calibri"/>
          <w:sz w:val="28"/>
          <w:szCs w:val="28"/>
          <w:lang w:val="ru-RU"/>
        </w:rPr>
        <w:t xml:space="preserve">«Новогоднее путешествие в Калининград: загадать желание, увидеть самую западную ёлку страны и получить подарок как в детстве»</w:t>
      </w:r>
      <w:r>
        <w:rPr>
          <w:rFonts w:ascii="Calibri" w:hAnsi="Calibri" w:eastAsia="Calibri" w:cs="Calibri"/>
          <w:sz w:val="28"/>
          <w:szCs w:val="28"/>
          <w:highlight w:val="none"/>
        </w:rPr>
      </w:r>
      <w:r>
        <w:rPr>
          <w:rFonts w:ascii="Calibri" w:hAnsi="Calibri" w:eastAsia="Calibri" w:cs="Calibri"/>
          <w:sz w:val="28"/>
          <w:szCs w:val="28"/>
          <w:highlight w:val="none"/>
        </w:rPr>
      </w:r>
    </w:p>
    <w:p>
      <w:pPr>
        <w:pBdr/>
        <w:spacing/>
        <w:ind/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eastAsia="Calibri" w:cs="Calibri"/>
          <w:sz w:val="28"/>
          <w:szCs w:val="28"/>
          <w:lang w:val="ru-RU"/>
        </w:rPr>
        <w:t xml:space="preserve">30.12-02.01.2025</w:t>
      </w:r>
      <w:r>
        <w:rPr>
          <w:rFonts w:ascii="Calibri" w:hAnsi="Calibri" w:cs="Calibri"/>
          <w:sz w:val="28"/>
          <w:szCs w:val="28"/>
        </w:rPr>
      </w:r>
      <w:r>
        <w:rPr>
          <w:rFonts w:ascii="Calibri" w:hAnsi="Calibri" w:cs="Calibri"/>
          <w:sz w:val="28"/>
          <w:szCs w:val="28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lang w:val="ru-RU"/>
        </w:rPr>
      </w:r>
      <w:r>
        <w:rPr>
          <w:rFonts w:ascii="Calibri" w:hAnsi="Calibri" w:eastAsia="Calibri" w:cs="Calibri"/>
          <w:sz w:val="20"/>
          <w:szCs w:val="20"/>
        </w:rPr>
        <w:t xml:space="preserve">Калининград встретит вас теплой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зимней</w:t>
      </w:r>
      <w:r>
        <w:rPr>
          <w:rFonts w:ascii="Calibri" w:hAnsi="Calibri" w:eastAsia="Calibri" w:cs="Calibri"/>
          <w:sz w:val="20"/>
          <w:szCs w:val="20"/>
        </w:rPr>
        <w:t xml:space="preserve"> погодой, европейской атмосферой и русским гостеприимством. Вас ждет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четыре</w:t>
      </w:r>
      <w:r>
        <w:rPr>
          <w:rFonts w:ascii="Calibri" w:hAnsi="Calibri" w:eastAsia="Calibri" w:cs="Calibri"/>
          <w:sz w:val="20"/>
          <w:szCs w:val="20"/>
        </w:rPr>
        <w:t xml:space="preserve"> дня, наполненных увлекательными экскурсиями и проживанием в одном из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самых популярных</w:t>
      </w:r>
      <w:r>
        <w:rPr>
          <w:rFonts w:ascii="Calibri" w:hAnsi="Calibri" w:eastAsia="Calibri" w:cs="Calibri"/>
          <w:sz w:val="20"/>
          <w:szCs w:val="20"/>
        </w:rPr>
        <w:t xml:space="preserve"> отелей города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. Будем гулять по украшенным улочкам Калининграда, дегустировать марципан , сыр и шоколад, окунемся с головой в Средневековье. Идеальный вариант для празднования всей семьей!</w:t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9216" behindDoc="0" locked="0" layoutInCell="1" allowOverlap="1">
                <wp:simplePos x="0" y="0"/>
                <wp:positionH relativeFrom="column">
                  <wp:posOffset>4597740</wp:posOffset>
                </wp:positionH>
                <wp:positionV relativeFrom="paragraph">
                  <wp:posOffset>244096</wp:posOffset>
                </wp:positionV>
                <wp:extent cx="1800225" cy="1975590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17281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1800225" cy="1975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9216;o:allowoverlap:true;o:allowincell:true;mso-position-horizontal-relative:text;margin-left:362.03pt;mso-position-horizontal:absolute;mso-position-vertical-relative:text;margin-top:19.22pt;mso-position-vertical:absolute;width:141.75pt;height:155.56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244096</wp:posOffset>
                </wp:positionV>
                <wp:extent cx="2149815" cy="2019299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50965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149814" cy="2019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2048;o:allowoverlap:true;o:allowincell:true;mso-position-horizontal-relative:text;margin-left:0.00pt;mso-position-horizontal:absolute;mso-position-vertical-relative:text;margin-top:19.22pt;mso-position-vertical:absolute;width:169.28pt;height:159.00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9456" behindDoc="1" locked="0" layoutInCell="1" allowOverlap="1">
                <wp:simplePos x="0" y="0"/>
                <wp:positionH relativeFrom="column">
                  <wp:posOffset>2206965</wp:posOffset>
                </wp:positionH>
                <wp:positionV relativeFrom="paragraph">
                  <wp:posOffset>244096</wp:posOffset>
                </wp:positionV>
                <wp:extent cx="2314575" cy="2019299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53169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314574" cy="2019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19456;o:allowoverlap:true;o:allowincell:true;mso-position-horizontal-relative:text;margin-left:173.78pt;mso-position-horizontal:absolute;mso-position-vertical-relative:text;margin-top:19.22pt;mso-position-vertical:absolute;width:182.25pt;height:159.00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4336" behindDoc="1" locked="0" layoutInCell="1" allowOverlap="1">
                <wp:simplePos x="0" y="0"/>
                <wp:positionH relativeFrom="column">
                  <wp:posOffset>4597740</wp:posOffset>
                </wp:positionH>
                <wp:positionV relativeFrom="paragraph">
                  <wp:posOffset>162409</wp:posOffset>
                </wp:positionV>
                <wp:extent cx="1847850" cy="1858693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07812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1847849" cy="1858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14336;o:allowoverlap:true;o:allowincell:true;mso-position-horizontal-relative:text;margin-left:362.03pt;mso-position-horizontal:absolute;mso-position-vertical-relative:text;margin-top:12.79pt;mso-position-vertical:absolute;width:145.50pt;height:146.35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168" behindDoc="1" locked="0" layoutInCell="1" allowOverlap="1">
                <wp:simplePos x="0" y="0"/>
                <wp:positionH relativeFrom="column">
                  <wp:posOffset>2206965</wp:posOffset>
                </wp:positionH>
                <wp:positionV relativeFrom="paragraph">
                  <wp:posOffset>168708</wp:posOffset>
                </wp:positionV>
                <wp:extent cx="2314575" cy="1852393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19636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314575" cy="18523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7168;o:allowoverlap:true;o:allowincell:true;mso-position-horizontal-relative:text;margin-left:173.78pt;mso-position-horizontal:absolute;mso-position-vertical-relative:text;margin-top:13.28pt;mso-position-vertical:absolute;width:182.25pt;height:145.86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409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162409</wp:posOffset>
                </wp:positionV>
                <wp:extent cx="2149815" cy="1858693"/>
                <wp:effectExtent l="0" t="0" r="0" b="0"/>
                <wp:wrapNone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49782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149814" cy="1858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4096;o:allowoverlap:true;o:allowincell:true;mso-position-horizontal-relative:text;margin-left:0.00pt;mso-position-horizontal:absolute;mso-position-vertical-relative:text;margin-top:12.79pt;mso-position-vertical:absolute;width:169.28pt;height:146.35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/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/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30 декабря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Прилет в Калининград.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Самостоятельный трансфер из аэропорта в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отель «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Турист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3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*»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в 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Калининград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е .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eastAsia="Calibri" w:cs="Calibri"/>
          <w:sz w:val="20"/>
          <w:szCs w:val="20"/>
        </w:rPr>
        <w:t xml:space="preserve">Заселение в номера с 1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4</w:t>
      </w:r>
      <w:r>
        <w:rPr>
          <w:rFonts w:ascii="Calibri" w:hAnsi="Calibri" w:eastAsia="Calibri" w:cs="Calibri"/>
          <w:sz w:val="20"/>
          <w:szCs w:val="20"/>
        </w:rPr>
        <w:t xml:space="preserve">:00 </w:t>
      </w:r>
      <w:r>
        <w:rPr>
          <w:rFonts w:ascii="Calibri" w:hAnsi="Calibri" w:eastAsia="Calibri" w:cs="Calibri"/>
          <w:sz w:val="20"/>
          <w:szCs w:val="20"/>
        </w:rPr>
        <w:t xml:space="preserve">.</w:t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theme="minorHAns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14:30 встреча с гидом в холле отеля.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 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Экскурсия  «Новогоднее настроение в Калининграде»</w:t>
      </w:r>
      <w:r>
        <w:rPr>
          <w:rFonts w:ascii="Calibri" w:hAnsi="Calibri" w:eastAsia="Calibri" w:cstheme="minorHAnsi"/>
          <w:b/>
          <w:bCs/>
          <w:sz w:val="20"/>
          <w:szCs w:val="20"/>
          <w:highlight w:val="none"/>
        </w:rPr>
      </w:r>
      <w:r>
        <w:rPr>
          <w:rFonts w:ascii="Calibri" w:hAnsi="Calibri" w:eastAsia="Calibri" w:cstheme="minorHAns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Вы увидите самые нарядные места города и послушаете его праздничные истории, узнаете о традициях Нового года на этой земле. </w:t>
      </w:r>
      <w:r>
        <w:rPr>
          <w:rFonts w:ascii="Calibri" w:hAnsi="Calibri" w:eastAsia="Calibri" w:cs="Calibri"/>
          <w:sz w:val="20"/>
          <w:szCs w:val="20"/>
        </w:rPr>
        <w:t xml:space="preserve">Экскурсовод</w:t>
      </w:r>
      <w:r>
        <w:rPr>
          <w:rFonts w:ascii="Calibri" w:hAnsi="Calibri" w:eastAsia="Calibri" w:cs="Calibri"/>
          <w:sz w:val="20"/>
          <w:szCs w:val="20"/>
        </w:rPr>
        <w:t xml:space="preserve"> познакомит </w:t>
      </w:r>
      <w:r>
        <w:rPr>
          <w:rFonts w:ascii="Calibri" w:hAnsi="Calibri" w:eastAsia="Calibri" w:cs="Calibri"/>
          <w:sz w:val="20"/>
          <w:szCs w:val="20"/>
        </w:rPr>
        <w:t xml:space="preserve">вас</w:t>
      </w:r>
      <w:r>
        <w:rPr>
          <w:rFonts w:ascii="Calibri" w:hAnsi="Calibri" w:eastAsia="Calibri" w:cs="Calibri"/>
          <w:sz w:val="20"/>
          <w:szCs w:val="20"/>
        </w:rPr>
        <w:t xml:space="preserve"> с удивительным городом Калининградом, окутанным тайнами и легендами. Это город двух имен, старого К</w:t>
      </w:r>
      <w:r>
        <w:rPr>
          <w:rFonts w:ascii="Calibri" w:hAnsi="Calibri" w:eastAsia="Calibri" w:cs="Calibri"/>
          <w:sz w:val="20"/>
          <w:szCs w:val="20"/>
        </w:rPr>
        <w:t xml:space="preserve">ё</w:t>
      </w:r>
      <w:r>
        <w:rPr>
          <w:rFonts w:ascii="Calibri" w:hAnsi="Calibri" w:eastAsia="Calibri" w:cs="Calibri"/>
          <w:sz w:val="20"/>
          <w:szCs w:val="20"/>
        </w:rPr>
        <w:t xml:space="preserve">нигсберга и одного из самых молодых городов России Калининграда. Поистине российский уголок с европейской атмосферой гостеприимства. </w:t>
      </w:r>
      <w:r>
        <w:rPr>
          <w:rFonts w:ascii="Calibri" w:hAnsi="Calibri" w:eastAsia="Calibri" w:cs="Calibri"/>
          <w:sz w:val="20"/>
          <w:szCs w:val="20"/>
        </w:rPr>
        <w:t xml:space="preserve">Вы</w:t>
      </w:r>
      <w:r>
        <w:rPr>
          <w:rFonts w:ascii="Calibri" w:hAnsi="Calibri" w:eastAsia="Calibri" w:cs="Calibri"/>
          <w:sz w:val="20"/>
          <w:szCs w:val="20"/>
        </w:rPr>
        <w:t xml:space="preserve"> увид</w:t>
      </w:r>
      <w:r>
        <w:rPr>
          <w:rFonts w:ascii="Calibri" w:hAnsi="Calibri" w:eastAsia="Calibri" w:cs="Calibri"/>
          <w:sz w:val="20"/>
          <w:szCs w:val="20"/>
        </w:rPr>
        <w:t xml:space="preserve">и</w:t>
      </w:r>
      <w:r>
        <w:rPr>
          <w:rFonts w:ascii="Calibri" w:hAnsi="Calibri" w:eastAsia="Calibri" w:cs="Calibri"/>
          <w:sz w:val="20"/>
          <w:szCs w:val="20"/>
        </w:rPr>
        <w:t xml:space="preserve">т</w:t>
      </w:r>
      <w:r>
        <w:rPr>
          <w:rFonts w:ascii="Calibri" w:hAnsi="Calibri" w:eastAsia="Calibri" w:cs="Calibri"/>
          <w:sz w:val="20"/>
          <w:szCs w:val="20"/>
        </w:rPr>
        <w:t xml:space="preserve">е</w:t>
      </w:r>
      <w:r>
        <w:rPr>
          <w:rFonts w:ascii="Calibri" w:hAnsi="Calibri" w:eastAsia="Calibri" w:cs="Calibri"/>
          <w:sz w:val="20"/>
          <w:szCs w:val="20"/>
        </w:rPr>
        <w:t xml:space="preserve"> старинную архитектуру Кёнигсберга, Кафедральный собор 14 века и немецкие виллы Амалиенау, брусчатые улочки и оборонительные ворота К</w:t>
      </w:r>
      <w:r>
        <w:rPr>
          <w:rFonts w:ascii="Calibri" w:hAnsi="Calibri" w:eastAsia="Calibri" w:cs="Calibri"/>
          <w:sz w:val="20"/>
          <w:szCs w:val="20"/>
        </w:rPr>
        <w:t xml:space="preserve">ё</w:t>
      </w:r>
      <w:r>
        <w:rPr>
          <w:rFonts w:ascii="Calibri" w:hAnsi="Calibri" w:eastAsia="Calibri" w:cs="Calibri"/>
          <w:sz w:val="20"/>
          <w:szCs w:val="20"/>
        </w:rPr>
        <w:t xml:space="preserve">нигсберга, прогул</w:t>
      </w:r>
      <w:r>
        <w:rPr>
          <w:rFonts w:ascii="Calibri" w:hAnsi="Calibri" w:eastAsia="Calibri" w:cs="Calibri"/>
          <w:sz w:val="20"/>
          <w:szCs w:val="20"/>
        </w:rPr>
        <w:t xml:space="preserve">яетесь</w:t>
      </w:r>
      <w:r>
        <w:rPr>
          <w:rFonts w:ascii="Calibri" w:hAnsi="Calibri" w:eastAsia="Calibri" w:cs="Calibri"/>
          <w:sz w:val="20"/>
          <w:szCs w:val="20"/>
        </w:rPr>
        <w:t xml:space="preserve"> по Рыбной деревне и сфотографиру</w:t>
      </w:r>
      <w:r>
        <w:rPr>
          <w:rFonts w:ascii="Calibri" w:hAnsi="Calibri" w:eastAsia="Calibri" w:cs="Calibri"/>
          <w:sz w:val="20"/>
          <w:szCs w:val="20"/>
        </w:rPr>
        <w:t xml:space="preserve">етесь</w:t>
      </w:r>
      <w:r>
        <w:rPr>
          <w:rFonts w:ascii="Calibri" w:hAnsi="Calibri" w:eastAsia="Calibri" w:cs="Calibri"/>
          <w:sz w:val="20"/>
          <w:szCs w:val="20"/>
        </w:rPr>
        <w:t xml:space="preserve"> с хомлинами.</w:t>
      </w:r>
      <w:r>
        <w:rPr>
          <w:rFonts w:ascii="Calibri" w:hAnsi="Calibri" w:eastAsia="Calibri" w:cs="Calibri"/>
          <w:sz w:val="20"/>
          <w:szCs w:val="20"/>
        </w:rPr>
        <w:t xml:space="preserve"> После чего </w:t>
      </w:r>
      <w:r>
        <w:rPr>
          <w:rFonts w:ascii="Calibri" w:hAnsi="Calibri" w:eastAsia="Calibri" w:cs="Calibri"/>
          <w:sz w:val="20"/>
          <w:szCs w:val="20"/>
        </w:rPr>
        <w:t xml:space="preserve">в Бранденбургских воротах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мы попробуем на вкус лакомство королей – марципан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18:30 окончание экскурсии в отеле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31 декабря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Завтрак в формате «шведский стол».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 w:after="160" w:line="259" w:lineRule="auto"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u w:val="none"/>
          <w:lang w:val="ru-RU"/>
        </w:rPr>
        <w:t xml:space="preserve">09:00 встреча с гидом в холле отеля. </w:t>
      </w:r>
      <w:r>
        <w:rPr>
          <w:rFonts w:ascii="Calibri" w:hAnsi="Calibri" w:eastAsia="Calibri" w:cs="Calibri"/>
          <w:b/>
          <w:bCs/>
          <w:sz w:val="20"/>
          <w:szCs w:val="20"/>
          <w:u w:val="none"/>
        </w:rPr>
        <w:t xml:space="preserve">«Путешествие в Средневековье + экскурсия с музыкой»</w:t>
      </w:r>
      <w:r>
        <w:rPr>
          <w:rFonts w:ascii="Calibri" w:hAnsi="Calibri" w:eastAsia="Calibri" w:cs="Calibri"/>
          <w:b/>
          <w:bCs/>
          <w:sz w:val="20"/>
          <w:szCs w:val="20"/>
          <w:u w:val="none"/>
          <w:lang w:val="ru-RU"/>
        </w:rPr>
        <w:t xml:space="preserve">, 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b w:val="0"/>
          <w:bCs w:val="0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Вы</w:t>
      </w:r>
      <w:r>
        <w:rPr>
          <w:rFonts w:ascii="Calibri" w:hAnsi="Calibri" w:eastAsia="Calibri" w:cs="Calibri"/>
          <w:sz w:val="20"/>
          <w:szCs w:val="20"/>
        </w:rPr>
        <w:t xml:space="preserve"> отправ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итесь</w:t>
      </w:r>
      <w:r>
        <w:rPr>
          <w:rFonts w:ascii="Calibri" w:hAnsi="Calibri" w:eastAsia="Calibri" w:cs="Calibri"/>
          <w:sz w:val="20"/>
          <w:szCs w:val="20"/>
        </w:rPr>
        <w:t xml:space="preserve"> в сказочный уголок Калининградской области, в старинные города </w:t>
      </w:r>
      <w:r>
        <w:rPr>
          <w:rFonts w:ascii="Calibri" w:hAnsi="Calibri" w:eastAsia="Calibri" w:cs="Calibri"/>
          <w:sz w:val="20"/>
          <w:szCs w:val="20"/>
        </w:rPr>
        <w:t xml:space="preserve">Правдинск и Железнодорожный. Эти города будто восстали из пепла и сейчас выглядят как с открытки: потрясающая по высоте и величию кирха Фридланда, узкие улочки, вымощенные брусчаткой, фахверковые домики с разноцветными дверьми. </w:t>
      </w:r>
      <w:r>
        <w:rPr>
          <w:rFonts w:ascii="Calibri" w:hAnsi="Calibri" w:eastAsia="Calibri" w:cs="Calibri"/>
          <w:sz w:val="20"/>
          <w:szCs w:val="20"/>
        </w:rPr>
        <w:t xml:space="preserve"> После чего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м</w:t>
      </w:r>
      <w:r>
        <w:rPr>
          <w:rFonts w:ascii="Calibri" w:hAnsi="Calibri" w:eastAsia="Calibri" w:cs="Calibri"/>
          <w:sz w:val="20"/>
          <w:szCs w:val="20"/>
        </w:rPr>
        <w:t xml:space="preserve">ы совершим экскурсию в прошлое и посетим музей-кафе «Патефон», окунемся в музыкальную эпоху прошлого века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, у</w:t>
      </w:r>
      <w:r>
        <w:rPr>
          <w:rFonts w:ascii="Calibri" w:hAnsi="Calibri" w:eastAsia="Calibri" w:cs="Calibri"/>
          <w:sz w:val="20"/>
          <w:szCs w:val="20"/>
        </w:rPr>
        <w:t xml:space="preserve">слыш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им</w:t>
      </w:r>
      <w:r>
        <w:rPr>
          <w:rFonts w:ascii="Calibri" w:hAnsi="Calibri" w:eastAsia="Calibri" w:cs="Calibri"/>
          <w:sz w:val="20"/>
          <w:szCs w:val="20"/>
        </w:rPr>
        <w:t xml:space="preserve"> музыку старых , добрых времен и узна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ем</w:t>
      </w:r>
      <w:r>
        <w:rPr>
          <w:rFonts w:ascii="Calibri" w:hAnsi="Calibri" w:eastAsia="Calibri" w:cs="Calibri"/>
          <w:sz w:val="20"/>
          <w:szCs w:val="20"/>
        </w:rPr>
        <w:t xml:space="preserve"> самые удивительные факты о патефонах. 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В заключении экскурсии каждый получит свой новогодний подарок! 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16:00 окончание экскурсии в отеле. Свободное время,чтобы подготовиться к празднованию Нового года.</w:t>
      </w:r>
      <w:r>
        <w:rPr>
          <w:rFonts w:ascii="Calibri" w:hAnsi="Calibri" w:cs="Calibri" w:cstheme="minorHAnsi"/>
          <w:b w:val="0"/>
          <w:bCs w:val="0"/>
          <w:sz w:val="20"/>
          <w:szCs w:val="20"/>
        </w:rPr>
      </w:r>
      <w:r>
        <w:rPr>
          <w:rFonts w:ascii="Calibri" w:hAnsi="Calibri" w:cs="Calibri" w:cstheme="minorHAnsi"/>
          <w:b w:val="0"/>
          <w:bCs w:val="0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Вы сможете весело встретить праздник в отеле, спустившись в ресторан – яркая шоу-программа и новогодний банкет 8000 руб (запись и оплата при покупке тура).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01 января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Завтрак в формате «шведский стол». Свободное время.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Праздничное утро рекомендуем начать в термальном комплексе «Пляж Посейдон» , расположенном рядом с вашим отелем. </w:t>
      </w:r>
      <w:r>
        <w:rPr>
          <w:rFonts w:ascii="Calibri" w:hAnsi="Calibri" w:eastAsia="Calibri" w:cs="Calibri"/>
          <w:color w:val="000000"/>
          <w:sz w:val="20"/>
          <w:highlight w:val="white"/>
        </w:rPr>
        <w:t xml:space="preserve">Парные с панорамным видом на </w:t>
      </w:r>
      <w:r>
        <w:rPr>
          <w:rFonts w:ascii="Calibri" w:hAnsi="Calibri" w:eastAsia="Calibri" w:cs="Calibri"/>
          <w:color w:val="000000"/>
          <w:sz w:val="20"/>
          <w:highlight w:val="white"/>
          <w:lang w:val="ru-RU"/>
        </w:rPr>
        <w:t xml:space="preserve">Музей янтаря и </w:t>
      </w:r>
      <w:r>
        <w:rPr>
          <w:rFonts w:ascii="Calibri" w:hAnsi="Calibri" w:eastAsia="Calibri" w:cs="Calibri"/>
          <w:color w:val="000000"/>
          <w:sz w:val="20"/>
          <w:highlight w:val="white"/>
        </w:rPr>
        <w:t xml:space="preserve">Верхнее озеро</w:t>
      </w:r>
      <w:r>
        <w:rPr>
          <w:rFonts w:ascii="Calibri" w:hAnsi="Calibri" w:eastAsia="Calibri" w:cs="Calibri"/>
          <w:color w:val="000000"/>
          <w:sz w:val="20"/>
          <w:highlight w:val="white"/>
          <w:lang w:val="ru-RU"/>
        </w:rPr>
        <w:t xml:space="preserve">, г</w:t>
      </w:r>
      <w:r>
        <w:rPr>
          <w:rFonts w:ascii="Calibri" w:hAnsi="Calibri" w:eastAsia="Calibri" w:cs="Calibri"/>
          <w:color w:val="000000"/>
          <w:sz w:val="20"/>
          <w:highlight w:val="white"/>
        </w:rPr>
        <w:t xml:space="preserve">идромассажные чаши на свежем воздухе, подогреваемые круглый год</w:t>
      </w:r>
      <w:r>
        <w:rPr>
          <w:rFonts w:ascii="Calibri" w:hAnsi="Calibri" w:eastAsia="Calibri" w:cs="Calibri"/>
          <w:color w:val="000000"/>
          <w:sz w:val="20"/>
          <w:highlight w:val="white"/>
          <w:lang w:val="ru-RU"/>
        </w:rPr>
        <w:t xml:space="preserve">,</w:t>
      </w:r>
      <w:r>
        <w:rPr>
          <w:rFonts w:ascii="Calibri" w:hAnsi="Calibri" w:eastAsia="Calibri" w:cs="Calibri"/>
          <w:color w:val="000000"/>
          <w:sz w:val="20"/>
          <w:highlight w:val="none"/>
          <w:lang w:val="ru-RU"/>
        </w:rPr>
        <w:t xml:space="preserve"> бассейн,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1990 руб/чел  (запись и оплата при покупке тура) 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 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16:00 встреча с гидом в холле отеля. 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Экскурсия «Волшебство вечернего Зеленоградска +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дегустация на сыроварне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Schaakendorf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”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»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 w:val="0"/>
          <w:bCs w:val="0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В первый день Нового 2025 года мы отправимся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на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экскурсию по новогоднему Зеленоградску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, насладимся праздничной световой иллюминацией города-курорта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. 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В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месте с экскурсоводом вы прогуляетесь по новогоднему Зеленоградску и погрузитесь в чарующую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 атмосферу европейского городка. Европейское прошлое курорта напоминает о себе повсюду: уютные кафе, архитектура Курортного проспекта, оформление витрин магазинов. Вы увидите колесо обозрения «Глаз Балтики», кирху Святого Адальберта (ныне Свято-Преображенс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кий собор), попьете минеральной воды в бювете «Королева Луиза». На каждом углу вам встретится очаровательный котик, ведь Зеленоградск - город котов, здесь есть даже светофор для котов и свой Котошеф. Город будто сошел с открытки, весь украшен и подсвечен! </w:t>
      </w:r>
      <w:r>
        <w:rPr>
          <w:rFonts w:ascii="Calibri" w:hAnsi="Calibri" w:eastAsia="Calibri" w:cs="Calibri"/>
          <w:sz w:val="20"/>
          <w:szCs w:val="20"/>
        </w:rPr>
        <w:t xml:space="preserve">Продолжим пробовать Калининград «на вкус»! </w:t>
      </w:r>
      <w:r>
        <w:rPr>
          <w:rFonts w:ascii="Calibri" w:hAnsi="Calibri" w:eastAsia="Calibri" w:cs="Calibri"/>
          <w:sz w:val="20"/>
          <w:szCs w:val="20"/>
        </w:rPr>
        <w:t xml:space="preserve">Мы посетим семейное производство «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Schaakendorf</w:t>
      </w:r>
      <w:r>
        <w:rPr>
          <w:rFonts w:ascii="Calibri" w:hAnsi="Calibri" w:eastAsia="Calibri" w:cs="Calibri"/>
          <w:sz w:val="20"/>
          <w:szCs w:val="20"/>
        </w:rPr>
        <w:t xml:space="preserve">», основанное в здании замковой конюшни 19 века, реставрация которой позволила подчеркнуть историческую уникальность прусского наследия. Экскур</w:t>
      </w:r>
      <w:r>
        <w:rPr>
          <w:rFonts w:ascii="Calibri" w:hAnsi="Calibri" w:eastAsia="Calibri" w:cs="Calibri"/>
          <w:sz w:val="20"/>
          <w:szCs w:val="20"/>
        </w:rPr>
        <w:t xml:space="preserve">совод расскажет и покажет, как производится и как созревает сыр, какие нужны для этого условия, и за счет чего каждый сорт имеет свою изюминку. Вы познакомитесь с производством шоколада ручной работы и в завершение экскурсии попробуете себя в роли сомелье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на дегустации: для вас сыр, марципан, шоколад и бокал вина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/воды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. </w:t>
      </w:r>
      <w:r>
        <w:rPr>
          <w:rFonts w:ascii="Calibri" w:hAnsi="Calibri" w:cs="Calibri"/>
          <w:b w:val="0"/>
          <w:bCs w:val="0"/>
          <w:sz w:val="20"/>
          <w:szCs w:val="20"/>
          <w:lang w:val="ru-RU"/>
        </w:rPr>
        <w:t xml:space="preserve">20:00 окончание экскурсии в отеле</w:t>
      </w:r>
      <w:r>
        <w:rPr>
          <w:rFonts w:ascii="Calibri" w:hAnsi="Calibri" w:cs="Calibri"/>
          <w:b w:val="0"/>
          <w:bCs w:val="0"/>
          <w:sz w:val="20"/>
          <w:szCs w:val="20"/>
        </w:rPr>
      </w:r>
      <w:r>
        <w:rPr>
          <w:rFonts w:ascii="Calibri" w:hAnsi="Calibri" w:cs="Calibri"/>
          <w:b w:val="0"/>
          <w:bCs w:val="0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02 января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Завтрак в формате «шведский стол». Освобождение номеров.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09:00 встреча с гидом в холле отеля.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Эк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скурси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я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«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Янтарн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ая столица мира с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посещение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янтарной мануфактуры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»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 w:val="0"/>
          <w:bCs w:val="0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У </w:t>
      </w:r>
      <w:r>
        <w:rPr>
          <w:rFonts w:ascii="Calibri" w:hAnsi="Calibri" w:eastAsia="Calibri" w:cs="Calibri"/>
          <w:sz w:val="20"/>
          <w:szCs w:val="20"/>
        </w:rPr>
        <w:t xml:space="preserve">Вас</w:t>
      </w:r>
      <w:r>
        <w:rPr>
          <w:rFonts w:ascii="Calibri" w:hAnsi="Calibri" w:eastAsia="Calibri" w:cs="Calibri"/>
          <w:sz w:val="20"/>
          <w:szCs w:val="20"/>
        </w:rPr>
        <w:t xml:space="preserve"> будет уникальная возможность посетить янтарную столицу мира. Ведь именно в пос. Янтарный сосредоточено 90% мировых запасов янтаря, только представьте! Туда мы и устремимся вместе с экскурсоводом. На мануфактуре мы узнаем , как отличить настоящий</w:t>
      </w:r>
      <w:r>
        <w:rPr>
          <w:rFonts w:ascii="Calibri" w:hAnsi="Calibri" w:eastAsia="Calibri" w:cs="Calibri"/>
          <w:sz w:val="20"/>
          <w:szCs w:val="20"/>
        </w:rPr>
        <w:t xml:space="preserve"> янтарь от подделки, увидим процесс обработки солнечного камня. Прогуляемся по «Городу Мастеров», через  аллею парка Беккера выйдем к морю на широкий пляж с белым песком, он входит в список самых чистых пляжей мира! И там непременно найдем кусочки янтаря. </w:t>
      </w:r>
      <w:r>
        <w:rPr>
          <w:rFonts w:ascii="Calibri" w:hAnsi="Calibri" w:cs="Calibri"/>
          <w:b w:val="0"/>
          <w:bCs w:val="0"/>
          <w:sz w:val="20"/>
          <w:szCs w:val="20"/>
        </w:rPr>
      </w:r>
      <w:r>
        <w:rPr>
          <w:rFonts w:ascii="Calibri" w:hAnsi="Calibri" w:cs="Calibri"/>
          <w:b w:val="0"/>
          <w:bCs w:val="0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14:00 окончание экскурсии в центре Калининграда. </w:t>
      </w:r>
      <w:r>
        <w:rPr>
          <w:rFonts w:ascii="Calibri" w:hAnsi="Calibri" w:eastAsia="Calibri" w:cs="Calibri"/>
          <w:sz w:val="20"/>
          <w:szCs w:val="20"/>
        </w:rPr>
        <w:t xml:space="preserve">Возможность посетить органный мини-концерт в Кафедральном соборе, 500 руб. </w:t>
      </w:r>
      <w:r>
        <w:rPr>
          <w:rFonts w:ascii="Calibri" w:hAnsi="Calibri" w:eastAsia="Calibri" w:cs="Calibri"/>
          <w:sz w:val="20"/>
          <w:szCs w:val="20"/>
        </w:rPr>
        <w:t xml:space="preserve">Самостоятельный трансфер в аэропорт исходя из времени вылета вашего самолета. Возможность продлить отдых в Калининграде за дополнительную плату.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роживание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в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отеле «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Турист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3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*» в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Калининграде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29900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руб.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с дополнительным местом: </w:t>
      </w:r>
      <w:r>
        <w:rPr>
          <w:rFonts w:ascii="Calibri" w:hAnsi="Calibri" w:eastAsia="Calibri" w:cs="Calibri"/>
          <w:sz w:val="20"/>
          <w:szCs w:val="20"/>
        </w:rPr>
        <w:t xml:space="preserve">запрос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35900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Стоимость включает: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3 ноч</w:t>
      </w:r>
      <w:r>
        <w:rPr>
          <w:rFonts w:ascii="Calibri" w:hAnsi="Calibri" w:eastAsia="Calibri" w:cs="Calibri"/>
          <w:sz w:val="20"/>
          <w:szCs w:val="20"/>
        </w:rPr>
        <w:t xml:space="preserve">и</w:t>
      </w:r>
      <w:r>
        <w:rPr>
          <w:rFonts w:ascii="Calibri" w:hAnsi="Calibri" w:eastAsia="Calibri" w:cs="Calibri"/>
          <w:sz w:val="20"/>
          <w:szCs w:val="20"/>
        </w:rPr>
        <w:t xml:space="preserve"> в отеле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с завтраком шведский стол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, дегустаци</w:t>
      </w:r>
      <w:r>
        <w:rPr>
          <w:rFonts w:ascii="Calibri" w:hAnsi="Calibri" w:eastAsia="Calibri" w:cs="Calibri"/>
          <w:sz w:val="20"/>
          <w:szCs w:val="20"/>
        </w:rPr>
        <w:t xml:space="preserve">я марципана, 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дегустация сыра, шоколада,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экскурсии по программе.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Дополнительно оплачивается: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новогодний банкет </w:t>
      </w:r>
      <w:r>
        <w:rPr>
          <w:rFonts w:ascii="Calibri" w:hAnsi="Calibri" w:eastAsia="Calibri" w:cs="Calibri"/>
          <w:sz w:val="20"/>
          <w:szCs w:val="20"/>
          <w:highlight w:val="none"/>
          <w:lang w:val="en-US"/>
        </w:rPr>
        <w:t xml:space="preserve">80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00 руб/чел, посещение комплекса «Посейдон» от 1990 руб/чел за 2 часа посещения.</w:t>
      </w:r>
      <w:r>
        <w:rPr>
          <w:rFonts w:ascii="Calibri" w:hAnsi="Calibri" w:cs="Calibri"/>
        </w:rPr>
      </w:r>
      <w:r>
        <w:rPr>
          <w:rFonts w:ascii="Calibri" w:hAnsi="Calibri" w:cs="Calibri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link w:val="816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55">
    <w:name w:val="Heading 2 Char"/>
    <w:link w:val="817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56">
    <w:name w:val="Heading 3 Char"/>
    <w:link w:val="81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57">
    <w:name w:val="Heading 4 Char"/>
    <w:link w:val="8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link w:val="820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link w:val="82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link w:val="822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link w:val="823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link w:val="824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link w:val="833"/>
    <w:uiPriority w:val="10"/>
    <w:pPr>
      <w:pBdr/>
      <w:spacing/>
      <w:ind/>
    </w:pPr>
    <w:rPr>
      <w:sz w:val="48"/>
      <w:szCs w:val="48"/>
    </w:rPr>
  </w:style>
  <w:style w:type="character" w:styleId="664">
    <w:name w:val="Subtitle Char"/>
    <w:link w:val="831"/>
    <w:uiPriority w:val="11"/>
    <w:pPr>
      <w:pBdr/>
      <w:spacing/>
      <w:ind/>
    </w:pPr>
    <w:rPr>
      <w:sz w:val="24"/>
      <w:szCs w:val="24"/>
    </w:rPr>
  </w:style>
  <w:style w:type="character" w:styleId="665">
    <w:name w:val="Quote Char"/>
    <w:link w:val="830"/>
    <w:uiPriority w:val="29"/>
    <w:pPr>
      <w:pBdr/>
      <w:spacing/>
      <w:ind/>
    </w:pPr>
    <w:rPr>
      <w:i/>
    </w:rPr>
  </w:style>
  <w:style w:type="character" w:styleId="666">
    <w:name w:val="Intense Quote Char"/>
    <w:link w:val="832"/>
    <w:uiPriority w:val="30"/>
    <w:pPr>
      <w:pBdr/>
      <w:spacing/>
      <w:ind/>
    </w:pPr>
    <w:rPr>
      <w:i/>
    </w:rPr>
  </w:style>
  <w:style w:type="character" w:styleId="667">
    <w:name w:val="Header Char"/>
    <w:link w:val="828"/>
    <w:uiPriority w:val="99"/>
    <w:pPr>
      <w:pBdr/>
      <w:spacing/>
      <w:ind/>
    </w:pPr>
  </w:style>
  <w:style w:type="character" w:styleId="668">
    <w:name w:val="Footer Char"/>
    <w:link w:val="827"/>
    <w:uiPriority w:val="99"/>
    <w:pPr>
      <w:pBdr/>
      <w:spacing/>
      <w:ind/>
    </w:pPr>
  </w:style>
  <w:style w:type="paragraph" w:styleId="669">
    <w:name w:val="Caption"/>
    <w:basedOn w:val="815"/>
    <w:next w:val="815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70">
    <w:name w:val="Caption Char"/>
    <w:basedOn w:val="669"/>
    <w:link w:val="827"/>
    <w:uiPriority w:val="99"/>
    <w:pPr>
      <w:pBdr/>
      <w:spacing/>
      <w:ind/>
    </w:pPr>
  </w:style>
  <w:style w:type="table" w:styleId="671">
    <w:name w:val="Table Grid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2">
    <w:name w:val="Table Grid Light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3">
    <w:name w:val="Plain Table 1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4">
    <w:name w:val="Plain Table 2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5">
    <w:name w:val="Plain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6">
    <w:name w:val="Plain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7">
    <w:name w:val="Plain Table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8">
    <w:name w:val="Grid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9">
    <w:name w:val="Grid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0">
    <w:name w:val="Grid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1">
    <w:name w:val="Grid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2">
    <w:name w:val="Grid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3">
    <w:name w:val="Grid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4">
    <w:name w:val="Grid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5">
    <w:name w:val="Grid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6">
    <w:name w:val="Grid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7">
    <w:name w:val="Grid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8">
    <w:name w:val="Grid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Grid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Grid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Grid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Grid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Grid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Grid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4 - Accent 1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4 - Accent 2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4 - Accent 3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4 - Accent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4 - Accent 5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4 - Accent 6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5 Dark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5 Dark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List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List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List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List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List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List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List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List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List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List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List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List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List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List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List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List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List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4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4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4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4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4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4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5 Dark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5 Dark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Bordered &amp; 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Bordered &amp; 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Bordered &amp; 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Bordered &amp; 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Bordered &amp; 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Bordered &amp; 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Bordered &amp; 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Bordered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Bordered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Bordered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Bordered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Bordered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Bordered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Bordered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797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798">
    <w:name w:val="footnote text"/>
    <w:basedOn w:val="815"/>
    <w:link w:val="79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799">
    <w:name w:val="Footnote Text Char"/>
    <w:link w:val="798"/>
    <w:uiPriority w:val="99"/>
    <w:pPr>
      <w:pBdr/>
      <w:spacing/>
      <w:ind/>
    </w:pPr>
    <w:rPr>
      <w:sz w:val="18"/>
    </w:rPr>
  </w:style>
  <w:style w:type="character" w:styleId="800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01">
    <w:name w:val="endnote text"/>
    <w:basedOn w:val="815"/>
    <w:link w:val="80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02">
    <w:name w:val="Endnote Text Char"/>
    <w:link w:val="801"/>
    <w:uiPriority w:val="99"/>
    <w:pPr>
      <w:pBdr/>
      <w:spacing/>
      <w:ind/>
    </w:pPr>
    <w:rPr>
      <w:sz w:val="20"/>
    </w:rPr>
  </w:style>
  <w:style w:type="character" w:styleId="803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04">
    <w:name w:val="toc 1"/>
    <w:basedOn w:val="815"/>
    <w:next w:val="815"/>
    <w:uiPriority w:val="39"/>
    <w:unhideWhenUsed/>
    <w:pPr>
      <w:pBdr/>
      <w:spacing w:after="57"/>
      <w:ind w:right="0" w:firstLine="0" w:left="0"/>
    </w:pPr>
  </w:style>
  <w:style w:type="paragraph" w:styleId="805">
    <w:name w:val="toc 2"/>
    <w:basedOn w:val="815"/>
    <w:next w:val="815"/>
    <w:uiPriority w:val="39"/>
    <w:unhideWhenUsed/>
    <w:pPr>
      <w:pBdr/>
      <w:spacing w:after="57"/>
      <w:ind w:right="0" w:firstLine="0" w:left="283"/>
    </w:pPr>
  </w:style>
  <w:style w:type="paragraph" w:styleId="806">
    <w:name w:val="toc 3"/>
    <w:basedOn w:val="815"/>
    <w:next w:val="815"/>
    <w:uiPriority w:val="39"/>
    <w:unhideWhenUsed/>
    <w:pPr>
      <w:pBdr/>
      <w:spacing w:after="57"/>
      <w:ind w:right="0" w:firstLine="0" w:left="567"/>
    </w:pPr>
  </w:style>
  <w:style w:type="paragraph" w:styleId="807">
    <w:name w:val="toc 4"/>
    <w:basedOn w:val="815"/>
    <w:next w:val="815"/>
    <w:uiPriority w:val="39"/>
    <w:unhideWhenUsed/>
    <w:pPr>
      <w:pBdr/>
      <w:spacing w:after="57"/>
      <w:ind w:right="0" w:firstLine="0" w:left="850"/>
    </w:pPr>
  </w:style>
  <w:style w:type="paragraph" w:styleId="808">
    <w:name w:val="toc 5"/>
    <w:basedOn w:val="815"/>
    <w:next w:val="815"/>
    <w:uiPriority w:val="39"/>
    <w:unhideWhenUsed/>
    <w:pPr>
      <w:pBdr/>
      <w:spacing w:after="57"/>
      <w:ind w:right="0" w:firstLine="0" w:left="1134"/>
    </w:pPr>
  </w:style>
  <w:style w:type="paragraph" w:styleId="809">
    <w:name w:val="toc 6"/>
    <w:basedOn w:val="815"/>
    <w:next w:val="815"/>
    <w:uiPriority w:val="39"/>
    <w:unhideWhenUsed/>
    <w:pPr>
      <w:pBdr/>
      <w:spacing w:after="57"/>
      <w:ind w:right="0" w:firstLine="0" w:left="1417"/>
    </w:pPr>
  </w:style>
  <w:style w:type="paragraph" w:styleId="810">
    <w:name w:val="toc 7"/>
    <w:basedOn w:val="815"/>
    <w:next w:val="815"/>
    <w:uiPriority w:val="39"/>
    <w:unhideWhenUsed/>
    <w:pPr>
      <w:pBdr/>
      <w:spacing w:after="57"/>
      <w:ind w:right="0" w:firstLine="0" w:left="1701"/>
    </w:pPr>
  </w:style>
  <w:style w:type="paragraph" w:styleId="811">
    <w:name w:val="toc 8"/>
    <w:basedOn w:val="815"/>
    <w:next w:val="815"/>
    <w:uiPriority w:val="39"/>
    <w:unhideWhenUsed/>
    <w:pPr>
      <w:pBdr/>
      <w:spacing w:after="57"/>
      <w:ind w:right="0" w:firstLine="0" w:left="1984"/>
    </w:pPr>
  </w:style>
  <w:style w:type="paragraph" w:styleId="812">
    <w:name w:val="toc 9"/>
    <w:basedOn w:val="815"/>
    <w:next w:val="815"/>
    <w:uiPriority w:val="39"/>
    <w:unhideWhenUsed/>
    <w:pPr>
      <w:pBdr/>
      <w:spacing w:after="57"/>
      <w:ind w:right="0" w:firstLine="0" w:left="2268"/>
    </w:pPr>
  </w:style>
  <w:style w:type="paragraph" w:styleId="813">
    <w:name w:val="TOC Heading"/>
    <w:uiPriority w:val="39"/>
    <w:unhideWhenUsed/>
    <w:pPr>
      <w:pBdr/>
      <w:spacing/>
      <w:ind/>
    </w:pPr>
  </w:style>
  <w:style w:type="paragraph" w:styleId="814">
    <w:name w:val="table of figures"/>
    <w:basedOn w:val="815"/>
    <w:next w:val="815"/>
    <w:uiPriority w:val="99"/>
    <w:unhideWhenUsed/>
    <w:pPr>
      <w:pBdr/>
      <w:spacing w:after="0" w:afterAutospacing="0"/>
      <w:ind/>
    </w:pPr>
  </w:style>
  <w:style w:type="paragraph" w:styleId="815" w:default="1">
    <w:name w:val="Normal"/>
    <w:qFormat/>
    <w:pPr>
      <w:pBdr/>
      <w:spacing/>
      <w:ind/>
    </w:pPr>
  </w:style>
  <w:style w:type="paragraph" w:styleId="816">
    <w:name w:val="Heading 1"/>
    <w:basedOn w:val="815"/>
    <w:next w:val="815"/>
    <w:uiPriority w:val="9"/>
    <w:qFormat/>
    <w:pPr>
      <w:keepNext w:val="true"/>
      <w:keepLines w:val="true"/>
      <w:pBdr/>
      <w:spacing w:after="0" w:before="480"/>
      <w:ind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48"/>
      <w:szCs w:val="48"/>
    </w:rPr>
  </w:style>
  <w:style w:type="paragraph" w:styleId="817">
    <w:name w:val="Heading 2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1"/>
    </w:pPr>
    <w:rPr>
      <w:rFonts w:asciiTheme="majorHAnsi" w:hAnsiTheme="majorHAnsi" w:eastAsiaTheme="majorEastAsia" w:cstheme="majorBidi"/>
      <w:b/>
      <w:bCs/>
      <w:color w:val="000000" w:themeColor="text1"/>
      <w:sz w:val="40"/>
    </w:rPr>
  </w:style>
  <w:style w:type="paragraph" w:styleId="818">
    <w:name w:val="Heading 3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2"/>
    </w:pPr>
    <w:rPr>
      <w:rFonts w:asciiTheme="majorHAnsi" w:hAnsiTheme="majorHAnsi" w:eastAsiaTheme="majorEastAsia" w:cstheme="majorBidi"/>
      <w:b/>
      <w:bCs/>
      <w:i/>
      <w:iCs/>
      <w:color w:val="000000" w:themeColor="text1"/>
      <w:sz w:val="36"/>
      <w:szCs w:val="36"/>
    </w:rPr>
  </w:style>
  <w:style w:type="paragraph" w:styleId="819">
    <w:name w:val="Heading 4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3"/>
    </w:pPr>
    <w:rPr>
      <w:rFonts w:asciiTheme="majorHAnsi" w:hAnsiTheme="majorHAnsi" w:eastAsiaTheme="majorEastAsia" w:cstheme="majorBidi"/>
      <w:color w:val="232323"/>
      <w:sz w:val="32"/>
      <w:szCs w:val="32"/>
    </w:rPr>
  </w:style>
  <w:style w:type="paragraph" w:styleId="820">
    <w:name w:val="Heading 5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4"/>
    </w:pPr>
    <w:rPr>
      <w:rFonts w:asciiTheme="majorHAnsi" w:hAnsiTheme="majorHAnsi" w:eastAsiaTheme="majorEastAsia" w:cstheme="majorBidi"/>
      <w:b/>
      <w:bCs/>
      <w:color w:val="444444"/>
      <w:sz w:val="28"/>
      <w:szCs w:val="28"/>
    </w:rPr>
  </w:style>
  <w:style w:type="paragraph" w:styleId="821">
    <w:name w:val="Heading 6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5"/>
    </w:pPr>
    <w:rPr>
      <w:rFonts w:asciiTheme="majorHAnsi" w:hAnsiTheme="majorHAnsi" w:eastAsiaTheme="majorEastAsia" w:cstheme="majorBidi"/>
      <w:i/>
      <w:iCs/>
      <w:color w:val="232323"/>
      <w:sz w:val="28"/>
      <w:szCs w:val="28"/>
    </w:rPr>
  </w:style>
  <w:style w:type="paragraph" w:styleId="822">
    <w:name w:val="Heading 7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6"/>
    </w:pPr>
    <w:rPr>
      <w:rFonts w:asciiTheme="majorHAnsi" w:hAnsiTheme="majorHAnsi" w:eastAsiaTheme="majorEastAsia" w:cstheme="majorBidi"/>
      <w:b/>
      <w:bCs/>
      <w:color w:val="606060"/>
      <w:sz w:val="24"/>
      <w:szCs w:val="24"/>
    </w:rPr>
  </w:style>
  <w:style w:type="paragraph" w:styleId="823">
    <w:name w:val="Heading 8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7"/>
    </w:pPr>
    <w:rPr>
      <w:rFonts w:asciiTheme="majorHAnsi" w:hAnsiTheme="majorHAnsi" w:eastAsiaTheme="majorEastAsia" w:cstheme="majorBidi"/>
      <w:color w:val="444444"/>
      <w:sz w:val="24"/>
      <w:szCs w:val="24"/>
    </w:rPr>
  </w:style>
  <w:style w:type="paragraph" w:styleId="824">
    <w:name w:val="Heading 9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8"/>
    </w:pPr>
    <w:rPr>
      <w:rFonts w:asciiTheme="majorHAnsi" w:hAnsiTheme="majorHAnsi" w:eastAsiaTheme="majorEastAsia" w:cstheme="majorBidi"/>
      <w:i/>
      <w:iCs/>
      <w:color w:val="444444"/>
      <w:sz w:val="23"/>
      <w:szCs w:val="23"/>
    </w:rPr>
  </w:style>
  <w:style w:type="table" w:styleId="825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26" w:default="1">
    <w:name w:val="No List"/>
    <w:uiPriority w:val="99"/>
    <w:semiHidden/>
    <w:unhideWhenUsed/>
    <w:pPr>
      <w:pBdr/>
      <w:spacing/>
      <w:ind/>
    </w:pPr>
  </w:style>
  <w:style w:type="paragraph" w:styleId="827">
    <w:name w:val="Foot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8">
    <w:name w:val="Head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9">
    <w:name w:val="No Spacing"/>
    <w:uiPriority w:val="1"/>
    <w:qFormat/>
    <w:pPr>
      <w:pBdr/>
      <w:spacing w:after="0" w:line="240" w:lineRule="auto"/>
      <w:ind/>
    </w:pPr>
  </w:style>
  <w:style w:type="paragraph" w:styleId="830">
    <w:name w:val="Quote"/>
    <w:basedOn w:val="815"/>
    <w:next w:val="815"/>
    <w:uiPriority w:val="29"/>
    <w:qFormat/>
    <w:pPr>
      <w:pBdr/>
      <w:spacing/>
      <w:ind w:left="4536"/>
      <w:jc w:val="both"/>
    </w:pPr>
    <w:rPr>
      <w:i/>
      <w:iCs/>
      <w:color w:val="373737"/>
      <w:sz w:val="18"/>
      <w:szCs w:val="18"/>
    </w:rPr>
  </w:style>
  <w:style w:type="paragraph" w:styleId="831">
    <w:name w:val="Subtitle"/>
    <w:basedOn w:val="815"/>
    <w:next w:val="815"/>
    <w:uiPriority w:val="11"/>
    <w:qFormat/>
    <w:pPr>
      <w:numPr>
        <w:ilvl w:val="1"/>
      </w:numPr>
      <w:pBdr/>
      <w:spacing w:line="240" w:lineRule="auto"/>
      <w:ind/>
      <w:outlineLvl w:val="0"/>
    </w:pPr>
    <w:rPr>
      <w:rFonts w:asciiTheme="majorHAnsi" w:hAnsiTheme="majorHAnsi" w:eastAsiaTheme="majorEastAsia" w:cstheme="majorBidi"/>
      <w:i/>
      <w:iCs/>
      <w:color w:val="444444"/>
      <w:sz w:val="52"/>
      <w:szCs w:val="52"/>
    </w:rPr>
  </w:style>
  <w:style w:type="paragraph" w:styleId="832">
    <w:name w:val="Intense Quote"/>
    <w:basedOn w:val="815"/>
    <w:next w:val="815"/>
    <w:uiPriority w:val="30"/>
    <w:qFormat/>
    <w:pPr>
      <w:pBdr>
        <w:top w:val="single" w:color="808080" w:sz="4" w:space="1"/>
        <w:left w:val="single" w:color="808080" w:sz="4" w:space="4"/>
        <w:bottom w:val="single" w:color="808080" w:sz="4" w:space="1"/>
        <w:right w:val="single" w:color="808080" w:sz="4" w:space="4"/>
      </w:pBdr>
      <w:shd w:val="clear" w:color="auto" w:fill="eeeeee"/>
      <w:spacing/>
      <w:ind w:right="567" w:left="567"/>
      <w:jc w:val="both"/>
    </w:pPr>
    <w:rPr>
      <w:b/>
      <w:bCs/>
      <w:i/>
      <w:iCs/>
      <w:color w:val="464646"/>
      <w:sz w:val="19"/>
      <w:szCs w:val="19"/>
    </w:rPr>
  </w:style>
  <w:style w:type="paragraph" w:styleId="833">
    <w:name w:val="Title"/>
    <w:basedOn w:val="815"/>
    <w:next w:val="815"/>
    <w:uiPriority w:val="10"/>
    <w:qFormat/>
    <w:pPr>
      <w:pBdr>
        <w:bottom w:val="single" w:color="000000" w:themeColor="text1" w:sz="24" w:space="0"/>
      </w:pBdr>
      <w:spacing w:after="80" w:before="300" w:line="240" w:lineRule="auto"/>
      <w:ind/>
      <w:contextualSpacing w:val="true"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72"/>
      <w:szCs w:val="72"/>
    </w:rPr>
  </w:style>
  <w:style w:type="paragraph" w:styleId="834">
    <w:name w:val="List Paragraph"/>
    <w:basedOn w:val="815"/>
    <w:uiPriority w:val="34"/>
    <w:qFormat/>
    <w:pPr>
      <w:pBdr/>
      <w:spacing/>
      <w:ind w:left="720"/>
      <w:contextualSpacing w:val="true"/>
    </w:pPr>
  </w:style>
  <w:style w:type="character" w:styleId="835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9</cp:revision>
  <dcterms:modified xsi:type="dcterms:W3CDTF">2024-08-29T11:55:14Z</dcterms:modified>
</cp:coreProperties>
</file>